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55" w:rsidRPr="005F6455" w:rsidRDefault="005F6455" w:rsidP="005F6455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F6455"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</w:t>
      </w:r>
    </w:p>
    <w:p w:rsidR="005F6455" w:rsidRPr="005F6455" w:rsidRDefault="005F6455" w:rsidP="005F6455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F6455"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</w:t>
      </w:r>
    </w:p>
    <w:p w:rsidR="005F6455" w:rsidRPr="005F6455" w:rsidRDefault="005F6455" w:rsidP="005F6455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F6455" w:rsidRPr="005F6455" w:rsidRDefault="005F6455" w:rsidP="005F6455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F6455">
        <w:rPr>
          <w:rFonts w:ascii="Times New Roman" w:hAnsi="Times New Roman" w:cs="Times New Roman"/>
          <w:sz w:val="24"/>
          <w:szCs w:val="24"/>
        </w:rPr>
        <w:t>ИНФОРМАЦИЯ</w:t>
      </w:r>
    </w:p>
    <w:p w:rsidR="005F6455" w:rsidRPr="005F6455" w:rsidRDefault="005F6455" w:rsidP="005F6455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F6455" w:rsidRPr="005F6455" w:rsidRDefault="005F6455" w:rsidP="005F64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F6455">
        <w:rPr>
          <w:rFonts w:ascii="Times New Roman" w:hAnsi="Times New Roman" w:cs="Times New Roman"/>
          <w:bCs/>
          <w:sz w:val="24"/>
          <w:szCs w:val="24"/>
        </w:rPr>
        <w:t>Федеральная служба по надзору в сфере защиты прав потребителей и благополучия человека в связи со случаями появления текстов сообщений абонентов услуг подвижной связи в открытом доступе информирует потребителей о нижеследующем.</w:t>
      </w:r>
      <w:proofErr w:type="gramEnd"/>
    </w:p>
    <w:p w:rsidR="005F6455" w:rsidRPr="005F6455" w:rsidRDefault="005F6455" w:rsidP="005F64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F6455">
        <w:rPr>
          <w:rFonts w:ascii="Times New Roman" w:hAnsi="Times New Roman" w:cs="Times New Roman"/>
          <w:bCs/>
          <w:sz w:val="24"/>
          <w:szCs w:val="24"/>
        </w:rPr>
        <w:t xml:space="preserve">Правовую основу отношений между исполнителем (оператором связи) и потребителями (абонентом) услуг подвижной связи составляют положения Федерального </w:t>
      </w:r>
      <w:hyperlink r:id="rId4" w:history="1">
        <w:r w:rsidRPr="005F6455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закона</w:t>
        </w:r>
      </w:hyperlink>
      <w:r w:rsidRPr="005F6455">
        <w:rPr>
          <w:rFonts w:ascii="Times New Roman" w:hAnsi="Times New Roman" w:cs="Times New Roman"/>
          <w:bCs/>
          <w:sz w:val="24"/>
          <w:szCs w:val="24"/>
        </w:rPr>
        <w:t xml:space="preserve"> от 07.07.2003 </w:t>
      </w:r>
      <w:r w:rsidR="009F1D04">
        <w:rPr>
          <w:rFonts w:ascii="Times New Roman" w:hAnsi="Times New Roman" w:cs="Times New Roman"/>
          <w:bCs/>
          <w:sz w:val="24"/>
          <w:szCs w:val="24"/>
        </w:rPr>
        <w:t>№</w:t>
      </w:r>
      <w:r w:rsidRPr="005F6455">
        <w:rPr>
          <w:rFonts w:ascii="Times New Roman" w:hAnsi="Times New Roman" w:cs="Times New Roman"/>
          <w:bCs/>
          <w:sz w:val="24"/>
          <w:szCs w:val="24"/>
        </w:rPr>
        <w:t xml:space="preserve"> 126-ФЗ </w:t>
      </w:r>
      <w:r w:rsidR="009F1D04">
        <w:rPr>
          <w:rFonts w:ascii="Times New Roman" w:hAnsi="Times New Roman" w:cs="Times New Roman"/>
          <w:bCs/>
          <w:sz w:val="24"/>
          <w:szCs w:val="24"/>
        </w:rPr>
        <w:t>«</w:t>
      </w:r>
      <w:r w:rsidRPr="005F6455">
        <w:rPr>
          <w:rFonts w:ascii="Times New Roman" w:hAnsi="Times New Roman" w:cs="Times New Roman"/>
          <w:bCs/>
          <w:sz w:val="24"/>
          <w:szCs w:val="24"/>
        </w:rPr>
        <w:t>О связи</w:t>
      </w:r>
      <w:r w:rsidR="009F1D04">
        <w:rPr>
          <w:rFonts w:ascii="Times New Roman" w:hAnsi="Times New Roman" w:cs="Times New Roman"/>
          <w:bCs/>
          <w:sz w:val="24"/>
          <w:szCs w:val="24"/>
        </w:rPr>
        <w:t>»</w:t>
      </w:r>
      <w:r w:rsidRPr="005F6455">
        <w:rPr>
          <w:rFonts w:ascii="Times New Roman" w:hAnsi="Times New Roman" w:cs="Times New Roman"/>
          <w:bCs/>
          <w:sz w:val="24"/>
          <w:szCs w:val="24"/>
        </w:rPr>
        <w:t xml:space="preserve"> в соответствующей взаимосвязи с </w:t>
      </w:r>
      <w:hyperlink r:id="rId5" w:history="1">
        <w:r w:rsidRPr="005F6455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Законом</w:t>
        </w:r>
      </w:hyperlink>
      <w:r w:rsidRPr="005F6455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07.02.1992 </w:t>
      </w:r>
      <w:r w:rsidR="009F1D04">
        <w:rPr>
          <w:rFonts w:ascii="Times New Roman" w:hAnsi="Times New Roman" w:cs="Times New Roman"/>
          <w:bCs/>
          <w:sz w:val="24"/>
          <w:szCs w:val="24"/>
        </w:rPr>
        <w:t>№</w:t>
      </w:r>
      <w:r w:rsidRPr="005F6455">
        <w:rPr>
          <w:rFonts w:ascii="Times New Roman" w:hAnsi="Times New Roman" w:cs="Times New Roman"/>
          <w:bCs/>
          <w:sz w:val="24"/>
          <w:szCs w:val="24"/>
        </w:rPr>
        <w:t xml:space="preserve"> 2300-1 </w:t>
      </w:r>
      <w:r w:rsidR="009F1D04">
        <w:rPr>
          <w:rFonts w:ascii="Times New Roman" w:hAnsi="Times New Roman" w:cs="Times New Roman"/>
          <w:bCs/>
          <w:sz w:val="24"/>
          <w:szCs w:val="24"/>
        </w:rPr>
        <w:t>«</w:t>
      </w:r>
      <w:r w:rsidRPr="005F6455">
        <w:rPr>
          <w:rFonts w:ascii="Times New Roman" w:hAnsi="Times New Roman" w:cs="Times New Roman"/>
          <w:bCs/>
          <w:sz w:val="24"/>
          <w:szCs w:val="24"/>
        </w:rPr>
        <w:t>О защите прав потребителей</w:t>
      </w:r>
      <w:r w:rsidR="009F1D04">
        <w:rPr>
          <w:rFonts w:ascii="Times New Roman" w:hAnsi="Times New Roman" w:cs="Times New Roman"/>
          <w:bCs/>
          <w:sz w:val="24"/>
          <w:szCs w:val="24"/>
        </w:rPr>
        <w:t>»</w:t>
      </w:r>
      <w:r w:rsidRPr="005F6455">
        <w:rPr>
          <w:rFonts w:ascii="Times New Roman" w:hAnsi="Times New Roman" w:cs="Times New Roman"/>
          <w:bCs/>
          <w:sz w:val="24"/>
          <w:szCs w:val="24"/>
        </w:rPr>
        <w:t xml:space="preserve"> (далее </w:t>
      </w:r>
      <w:r w:rsidR="009F1D04">
        <w:rPr>
          <w:rFonts w:ascii="Times New Roman" w:hAnsi="Times New Roman" w:cs="Times New Roman"/>
          <w:bCs/>
          <w:sz w:val="24"/>
          <w:szCs w:val="24"/>
        </w:rPr>
        <w:t>–</w:t>
      </w:r>
      <w:r w:rsidRPr="005F6455">
        <w:rPr>
          <w:rFonts w:ascii="Times New Roman" w:hAnsi="Times New Roman" w:cs="Times New Roman"/>
          <w:bCs/>
          <w:sz w:val="24"/>
          <w:szCs w:val="24"/>
        </w:rPr>
        <w:t xml:space="preserve"> Закон РФ </w:t>
      </w:r>
      <w:r w:rsidR="009F1D04">
        <w:rPr>
          <w:rFonts w:ascii="Times New Roman" w:hAnsi="Times New Roman" w:cs="Times New Roman"/>
          <w:bCs/>
          <w:sz w:val="24"/>
          <w:szCs w:val="24"/>
        </w:rPr>
        <w:t>«</w:t>
      </w:r>
      <w:r w:rsidRPr="005F6455">
        <w:rPr>
          <w:rFonts w:ascii="Times New Roman" w:hAnsi="Times New Roman" w:cs="Times New Roman"/>
          <w:bCs/>
          <w:sz w:val="24"/>
          <w:szCs w:val="24"/>
        </w:rPr>
        <w:t>О защите прав потребителей</w:t>
      </w:r>
      <w:r w:rsidR="009F1D04">
        <w:rPr>
          <w:rFonts w:ascii="Times New Roman" w:hAnsi="Times New Roman" w:cs="Times New Roman"/>
          <w:bCs/>
          <w:sz w:val="24"/>
          <w:szCs w:val="24"/>
        </w:rPr>
        <w:t>»</w:t>
      </w:r>
      <w:r w:rsidRPr="005F6455">
        <w:rPr>
          <w:rFonts w:ascii="Times New Roman" w:hAnsi="Times New Roman" w:cs="Times New Roman"/>
          <w:bCs/>
          <w:sz w:val="24"/>
          <w:szCs w:val="24"/>
        </w:rPr>
        <w:t xml:space="preserve">) и </w:t>
      </w:r>
      <w:hyperlink r:id="rId6" w:history="1">
        <w:r w:rsidRPr="005F645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Правилами</w:t>
        </w:r>
      </w:hyperlink>
      <w:r w:rsidRPr="005F6455">
        <w:rPr>
          <w:rFonts w:ascii="Times New Roman" w:hAnsi="Times New Roman" w:cs="Times New Roman"/>
          <w:bCs/>
          <w:sz w:val="24"/>
          <w:szCs w:val="24"/>
        </w:rPr>
        <w:t xml:space="preserve"> оказания услуг подвижной связи, утвержденными Постановлением Правительства Российской Федерации от 25.05.2005 </w:t>
      </w:r>
      <w:r w:rsidR="009F1D04">
        <w:rPr>
          <w:rFonts w:ascii="Times New Roman" w:hAnsi="Times New Roman" w:cs="Times New Roman"/>
          <w:bCs/>
          <w:sz w:val="24"/>
          <w:szCs w:val="24"/>
        </w:rPr>
        <w:t>№</w:t>
      </w:r>
      <w:r w:rsidRPr="005F6455">
        <w:rPr>
          <w:rFonts w:ascii="Times New Roman" w:hAnsi="Times New Roman" w:cs="Times New Roman"/>
          <w:bCs/>
          <w:sz w:val="24"/>
          <w:szCs w:val="24"/>
        </w:rPr>
        <w:t xml:space="preserve"> 328 (далее </w:t>
      </w:r>
      <w:r w:rsidR="009F1D04">
        <w:rPr>
          <w:rFonts w:ascii="Times New Roman" w:hAnsi="Times New Roman" w:cs="Times New Roman"/>
          <w:bCs/>
          <w:sz w:val="24"/>
          <w:szCs w:val="24"/>
        </w:rPr>
        <w:t>–</w:t>
      </w:r>
      <w:r w:rsidRPr="005F6455">
        <w:rPr>
          <w:rFonts w:ascii="Times New Roman" w:hAnsi="Times New Roman" w:cs="Times New Roman"/>
          <w:bCs/>
          <w:sz w:val="24"/>
          <w:szCs w:val="24"/>
        </w:rPr>
        <w:t xml:space="preserve"> Правила), которыми</w:t>
      </w:r>
      <w:proofErr w:type="gramEnd"/>
      <w:r w:rsidRPr="005F6455">
        <w:rPr>
          <w:rFonts w:ascii="Times New Roman" w:hAnsi="Times New Roman" w:cs="Times New Roman"/>
          <w:bCs/>
          <w:sz w:val="24"/>
          <w:szCs w:val="24"/>
        </w:rPr>
        <w:t xml:space="preserve"> также регламентируется порядок и основания приостановления оказания услуг связи, расторжения договора, особенности оказания услуг связи, права и обязанности операторов связи и пользователей услугами связи, форма и порядок расчетов за оказанные услуги связи, порядок предъявления и рассмотрения жалоб, претензий пользователей услугами связи, ответственность сторон.</w:t>
      </w:r>
    </w:p>
    <w:p w:rsidR="005F6455" w:rsidRPr="005F6455" w:rsidRDefault="005F6455" w:rsidP="005F64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455">
        <w:rPr>
          <w:rFonts w:ascii="Times New Roman" w:hAnsi="Times New Roman" w:cs="Times New Roman"/>
          <w:bCs/>
          <w:sz w:val="24"/>
          <w:szCs w:val="24"/>
        </w:rPr>
        <w:t xml:space="preserve">Применительно к рассматриваемой ситуации </w:t>
      </w:r>
      <w:hyperlink r:id="rId7" w:history="1">
        <w:r w:rsidR="009F1D04">
          <w:rPr>
            <w:rFonts w:ascii="Times New Roman" w:hAnsi="Times New Roman" w:cs="Times New Roman"/>
            <w:bCs/>
            <w:color w:val="0000FF"/>
            <w:sz w:val="24"/>
            <w:szCs w:val="24"/>
          </w:rPr>
          <w:t xml:space="preserve">п. </w:t>
        </w:r>
        <w:r w:rsidRPr="005F6455">
          <w:rPr>
            <w:rFonts w:ascii="Times New Roman" w:hAnsi="Times New Roman" w:cs="Times New Roman"/>
            <w:bCs/>
            <w:color w:val="0000FF"/>
            <w:sz w:val="24"/>
            <w:szCs w:val="24"/>
          </w:rPr>
          <w:t>4</w:t>
        </w:r>
      </w:hyperlink>
      <w:r w:rsidRPr="005F6455">
        <w:rPr>
          <w:rFonts w:ascii="Times New Roman" w:hAnsi="Times New Roman" w:cs="Times New Roman"/>
          <w:bCs/>
          <w:sz w:val="24"/>
          <w:szCs w:val="24"/>
        </w:rPr>
        <w:t xml:space="preserve"> Правил императивно обязал оператора связи обеспечить соблюдение прав абонентов на тайну телефонных переговоров и сообщений, передаваемых по сетям подвижной связи (за исключением случаев, предусмотренных федеральными законами). Ответственность оператора связи за нарушение данного требования возникает в силу соответствующих положений </w:t>
      </w:r>
      <w:hyperlink r:id="rId8" w:history="1">
        <w:r w:rsidRPr="005F645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п. 56</w:t>
        </w:r>
      </w:hyperlink>
      <w:r w:rsidRPr="005F6455">
        <w:rPr>
          <w:rFonts w:ascii="Times New Roman" w:hAnsi="Times New Roman" w:cs="Times New Roman"/>
          <w:bCs/>
          <w:sz w:val="24"/>
          <w:szCs w:val="24"/>
        </w:rPr>
        <w:t xml:space="preserve"> Правил и договора об оказании услуг подвижной связи.</w:t>
      </w:r>
    </w:p>
    <w:p w:rsidR="005F6455" w:rsidRPr="005F6455" w:rsidRDefault="005F6455" w:rsidP="005F64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F6455">
        <w:rPr>
          <w:rFonts w:ascii="Times New Roman" w:hAnsi="Times New Roman" w:cs="Times New Roman"/>
          <w:bCs/>
          <w:sz w:val="24"/>
          <w:szCs w:val="24"/>
        </w:rPr>
        <w:t>В частности, в случае неисполнения или ненадлежащего исполнения обязательств в соответствии с договором оператор связи несет имущественную ответственность, в том числе возмещает по требованию абонента причиненные убытки, а также моральный вред.</w:t>
      </w:r>
      <w:proofErr w:type="gramEnd"/>
    </w:p>
    <w:p w:rsidR="005F6455" w:rsidRPr="005F6455" w:rsidRDefault="005F6455" w:rsidP="005F64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455">
        <w:rPr>
          <w:rFonts w:ascii="Times New Roman" w:hAnsi="Times New Roman" w:cs="Times New Roman"/>
          <w:bCs/>
          <w:sz w:val="24"/>
          <w:szCs w:val="24"/>
        </w:rPr>
        <w:t xml:space="preserve">Правовым основанием для предъявления требований о возмещении вреда, причиненного жизни, здоровью или имуществу потребителя вследствие недостатков услуги, являются положения </w:t>
      </w:r>
      <w:hyperlink r:id="rId9" w:history="1">
        <w:r w:rsidR="00B32C26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ст.</w:t>
        </w:r>
        <w:r w:rsidRPr="005F6455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ст. 13</w:t>
        </w:r>
      </w:hyperlink>
      <w:r w:rsidRPr="005F6455">
        <w:rPr>
          <w:rFonts w:ascii="Times New Roman" w:hAnsi="Times New Roman" w:cs="Times New Roman"/>
          <w:bCs/>
          <w:sz w:val="24"/>
          <w:szCs w:val="24"/>
        </w:rPr>
        <w:t>-</w:t>
      </w:r>
      <w:hyperlink r:id="rId10" w:history="1">
        <w:r w:rsidRPr="005F6455">
          <w:rPr>
            <w:rFonts w:ascii="Times New Roman" w:hAnsi="Times New Roman" w:cs="Times New Roman"/>
            <w:bCs/>
            <w:color w:val="0000FF"/>
            <w:sz w:val="24"/>
            <w:szCs w:val="24"/>
          </w:rPr>
          <w:t>15</w:t>
        </w:r>
      </w:hyperlink>
      <w:r w:rsidRPr="005F6455">
        <w:rPr>
          <w:rFonts w:ascii="Times New Roman" w:hAnsi="Times New Roman" w:cs="Times New Roman"/>
          <w:bCs/>
          <w:sz w:val="24"/>
          <w:szCs w:val="24"/>
        </w:rPr>
        <w:t xml:space="preserve"> Закона РФ </w:t>
      </w:r>
      <w:r w:rsidR="00B32C26">
        <w:rPr>
          <w:rFonts w:ascii="Times New Roman" w:hAnsi="Times New Roman" w:cs="Times New Roman"/>
          <w:bCs/>
          <w:sz w:val="24"/>
          <w:szCs w:val="24"/>
        </w:rPr>
        <w:t>«</w:t>
      </w:r>
      <w:r w:rsidRPr="005F6455">
        <w:rPr>
          <w:rFonts w:ascii="Times New Roman" w:hAnsi="Times New Roman" w:cs="Times New Roman"/>
          <w:bCs/>
          <w:sz w:val="24"/>
          <w:szCs w:val="24"/>
        </w:rPr>
        <w:t>О защите прав потребителей</w:t>
      </w:r>
      <w:r w:rsidR="00B32C26">
        <w:rPr>
          <w:rFonts w:ascii="Times New Roman" w:hAnsi="Times New Roman" w:cs="Times New Roman"/>
          <w:bCs/>
          <w:sz w:val="24"/>
          <w:szCs w:val="24"/>
        </w:rPr>
        <w:t>»</w:t>
      </w:r>
      <w:r w:rsidRPr="005F645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11" w:history="1">
        <w:r w:rsidR="00B32C26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ст.</w:t>
        </w:r>
        <w:r w:rsidRPr="005F6455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ст. 1095</w:t>
        </w:r>
      </w:hyperlink>
      <w:r w:rsidRPr="005F6455">
        <w:rPr>
          <w:rFonts w:ascii="Times New Roman" w:hAnsi="Times New Roman" w:cs="Times New Roman"/>
          <w:bCs/>
          <w:sz w:val="24"/>
          <w:szCs w:val="24"/>
        </w:rPr>
        <w:t>-</w:t>
      </w:r>
      <w:hyperlink r:id="rId12" w:history="1">
        <w:r w:rsidRPr="005F6455">
          <w:rPr>
            <w:rFonts w:ascii="Times New Roman" w:hAnsi="Times New Roman" w:cs="Times New Roman"/>
            <w:bCs/>
            <w:color w:val="0000FF"/>
            <w:sz w:val="24"/>
            <w:szCs w:val="24"/>
          </w:rPr>
          <w:t>1098</w:t>
        </w:r>
      </w:hyperlink>
      <w:r w:rsidRPr="005F6455">
        <w:rPr>
          <w:rFonts w:ascii="Times New Roman" w:hAnsi="Times New Roman" w:cs="Times New Roman"/>
          <w:bCs/>
          <w:sz w:val="24"/>
          <w:szCs w:val="24"/>
        </w:rPr>
        <w:t xml:space="preserve"> Гражданского кодекса Российской Федерации.</w:t>
      </w:r>
    </w:p>
    <w:p w:rsidR="005F6455" w:rsidRPr="005F6455" w:rsidRDefault="005F6455" w:rsidP="005F64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F6455">
        <w:rPr>
          <w:rFonts w:ascii="Times New Roman" w:hAnsi="Times New Roman" w:cs="Times New Roman"/>
          <w:bCs/>
          <w:sz w:val="24"/>
          <w:szCs w:val="24"/>
        </w:rPr>
        <w:t xml:space="preserve">Моральный вред, причиненный потребителю вследствие нарушения исполнителем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5F6455">
        <w:rPr>
          <w:rFonts w:ascii="Times New Roman" w:hAnsi="Times New Roman" w:cs="Times New Roman"/>
          <w:bCs/>
          <w:sz w:val="24"/>
          <w:szCs w:val="24"/>
        </w:rPr>
        <w:t>причинителем</w:t>
      </w:r>
      <w:proofErr w:type="spellEnd"/>
      <w:r w:rsidRPr="005F6455">
        <w:rPr>
          <w:rFonts w:ascii="Times New Roman" w:hAnsi="Times New Roman" w:cs="Times New Roman"/>
          <w:bCs/>
          <w:sz w:val="24"/>
          <w:szCs w:val="24"/>
        </w:rPr>
        <w:t xml:space="preserve"> вреда при наличии его вины на основании </w:t>
      </w:r>
      <w:hyperlink r:id="rId13" w:history="1">
        <w:r w:rsidRPr="005F6455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ст. 15</w:t>
        </w:r>
      </w:hyperlink>
      <w:r w:rsidRPr="005F6455">
        <w:rPr>
          <w:rFonts w:ascii="Times New Roman" w:hAnsi="Times New Roman" w:cs="Times New Roman"/>
          <w:bCs/>
          <w:sz w:val="24"/>
          <w:szCs w:val="24"/>
        </w:rPr>
        <w:t xml:space="preserve"> Закона РФ </w:t>
      </w:r>
      <w:r w:rsidR="00B32C26">
        <w:rPr>
          <w:rFonts w:ascii="Times New Roman" w:hAnsi="Times New Roman" w:cs="Times New Roman"/>
          <w:bCs/>
          <w:sz w:val="24"/>
          <w:szCs w:val="24"/>
        </w:rPr>
        <w:t>«</w:t>
      </w:r>
      <w:r w:rsidRPr="005F6455">
        <w:rPr>
          <w:rFonts w:ascii="Times New Roman" w:hAnsi="Times New Roman" w:cs="Times New Roman"/>
          <w:bCs/>
          <w:sz w:val="24"/>
          <w:szCs w:val="24"/>
        </w:rPr>
        <w:t>О защите прав потребителей</w:t>
      </w:r>
      <w:r w:rsidR="00B32C26">
        <w:rPr>
          <w:rFonts w:ascii="Times New Roman" w:hAnsi="Times New Roman" w:cs="Times New Roman"/>
          <w:bCs/>
          <w:sz w:val="24"/>
          <w:szCs w:val="24"/>
        </w:rPr>
        <w:t>»</w:t>
      </w:r>
      <w:r w:rsidRPr="005F6455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4" w:history="1">
        <w:r w:rsidR="00B32C26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ст.</w:t>
        </w:r>
        <w:r w:rsidRPr="005F6455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ст. 1099</w:t>
        </w:r>
      </w:hyperlink>
      <w:r w:rsidRPr="005F6455">
        <w:rPr>
          <w:rFonts w:ascii="Times New Roman" w:hAnsi="Times New Roman" w:cs="Times New Roman"/>
          <w:bCs/>
          <w:sz w:val="24"/>
          <w:szCs w:val="24"/>
        </w:rPr>
        <w:t>-</w:t>
      </w:r>
      <w:hyperlink r:id="rId15" w:history="1">
        <w:r w:rsidRPr="005F6455">
          <w:rPr>
            <w:rFonts w:ascii="Times New Roman" w:hAnsi="Times New Roman" w:cs="Times New Roman"/>
            <w:bCs/>
            <w:color w:val="0000FF"/>
            <w:sz w:val="24"/>
            <w:szCs w:val="24"/>
          </w:rPr>
          <w:t>1101</w:t>
        </w:r>
      </w:hyperlink>
      <w:r w:rsidRPr="005F6455">
        <w:rPr>
          <w:rFonts w:ascii="Times New Roman" w:hAnsi="Times New Roman" w:cs="Times New Roman"/>
          <w:bCs/>
          <w:sz w:val="24"/>
          <w:szCs w:val="24"/>
        </w:rPr>
        <w:t xml:space="preserve"> Гр</w:t>
      </w:r>
      <w:r w:rsidR="00B32C26">
        <w:rPr>
          <w:rFonts w:ascii="Times New Roman" w:hAnsi="Times New Roman" w:cs="Times New Roman"/>
          <w:bCs/>
          <w:sz w:val="24"/>
          <w:szCs w:val="24"/>
        </w:rPr>
        <w:t>ажданского кодекса РФ</w:t>
      </w:r>
      <w:r w:rsidRPr="005F645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5F6455">
        <w:rPr>
          <w:rFonts w:ascii="Times New Roman" w:hAnsi="Times New Roman" w:cs="Times New Roman"/>
          <w:bCs/>
          <w:sz w:val="24"/>
          <w:szCs w:val="24"/>
        </w:rPr>
        <w:t xml:space="preserve"> Размер компенсации морального вреда определяется судом, вне зависимости от размера возмещенного имущественного вреда и понесенных потребителем убытков.</w:t>
      </w:r>
    </w:p>
    <w:p w:rsidR="005F6455" w:rsidRPr="005F6455" w:rsidRDefault="005F6455" w:rsidP="005F64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455">
        <w:rPr>
          <w:rFonts w:ascii="Times New Roman" w:hAnsi="Times New Roman" w:cs="Times New Roman"/>
          <w:bCs/>
          <w:sz w:val="24"/>
          <w:szCs w:val="24"/>
        </w:rPr>
        <w:t>Жалобы и претензии абонента подлежат обязательному направлению в адрес оператора связи для разрешения в досудебном порядке (</w:t>
      </w:r>
      <w:hyperlink r:id="rId16" w:history="1">
        <w:r w:rsidR="00B32C26">
          <w:rPr>
            <w:rFonts w:ascii="Times New Roman" w:hAnsi="Times New Roman" w:cs="Times New Roman"/>
            <w:bCs/>
            <w:color w:val="0000FF"/>
            <w:sz w:val="24"/>
            <w:szCs w:val="24"/>
          </w:rPr>
          <w:t>п.</w:t>
        </w:r>
        <w:r w:rsidRPr="005F645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п. 49</w:t>
        </w:r>
      </w:hyperlink>
      <w:r w:rsidRPr="005F6455">
        <w:rPr>
          <w:rFonts w:ascii="Times New Roman" w:hAnsi="Times New Roman" w:cs="Times New Roman"/>
          <w:bCs/>
          <w:sz w:val="24"/>
          <w:szCs w:val="24"/>
        </w:rPr>
        <w:t>-</w:t>
      </w:r>
      <w:hyperlink r:id="rId17" w:history="1">
        <w:r w:rsidRPr="005F6455">
          <w:rPr>
            <w:rFonts w:ascii="Times New Roman" w:hAnsi="Times New Roman" w:cs="Times New Roman"/>
            <w:bCs/>
            <w:color w:val="0000FF"/>
            <w:sz w:val="24"/>
            <w:szCs w:val="24"/>
          </w:rPr>
          <w:t>55</w:t>
        </w:r>
      </w:hyperlink>
      <w:r w:rsidRPr="005F6455">
        <w:rPr>
          <w:rFonts w:ascii="Times New Roman" w:hAnsi="Times New Roman" w:cs="Times New Roman"/>
          <w:bCs/>
          <w:sz w:val="24"/>
          <w:szCs w:val="24"/>
        </w:rPr>
        <w:t xml:space="preserve"> Правил).</w:t>
      </w:r>
    </w:p>
    <w:p w:rsidR="005F6455" w:rsidRPr="005F6455" w:rsidRDefault="005F6455" w:rsidP="005F64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455">
        <w:rPr>
          <w:rFonts w:ascii="Times New Roman" w:hAnsi="Times New Roman" w:cs="Times New Roman"/>
          <w:bCs/>
          <w:sz w:val="24"/>
          <w:szCs w:val="24"/>
        </w:rPr>
        <w:t xml:space="preserve">В частности, претензии в связи с неисполнением или ненадлежащим исполнением обязательств, вытекающих из договора, предъявляются в течение 6 месяцев </w:t>
      </w:r>
      <w:proofErr w:type="gramStart"/>
      <w:r w:rsidRPr="005F6455">
        <w:rPr>
          <w:rFonts w:ascii="Times New Roman" w:hAnsi="Times New Roman" w:cs="Times New Roman"/>
          <w:bCs/>
          <w:sz w:val="24"/>
          <w:szCs w:val="24"/>
        </w:rPr>
        <w:t>с даты оказания</w:t>
      </w:r>
      <w:proofErr w:type="gramEnd"/>
      <w:r w:rsidRPr="005F6455">
        <w:rPr>
          <w:rFonts w:ascii="Times New Roman" w:hAnsi="Times New Roman" w:cs="Times New Roman"/>
          <w:bCs/>
          <w:sz w:val="24"/>
          <w:szCs w:val="24"/>
        </w:rPr>
        <w:t xml:space="preserve"> услуги подвижной связи. </w:t>
      </w:r>
      <w:proofErr w:type="gramStart"/>
      <w:r w:rsidRPr="005F6455">
        <w:rPr>
          <w:rFonts w:ascii="Times New Roman" w:hAnsi="Times New Roman" w:cs="Times New Roman"/>
          <w:bCs/>
          <w:sz w:val="24"/>
          <w:szCs w:val="24"/>
        </w:rPr>
        <w:t xml:space="preserve">При подаче претензии необходимо приложить копию договора, а также иные необходимые для рассмотрения документы, в которых должны быть указаны сведения о неисполнении или ненадлежащем исполнении обязательств по договору, а в случае предъявления претензии о возмещении ущерба </w:t>
      </w:r>
      <w:r w:rsidR="00B32C26">
        <w:rPr>
          <w:rFonts w:ascii="Times New Roman" w:hAnsi="Times New Roman" w:cs="Times New Roman"/>
          <w:bCs/>
          <w:sz w:val="24"/>
          <w:szCs w:val="24"/>
        </w:rPr>
        <w:t>–</w:t>
      </w:r>
      <w:r w:rsidRPr="005F6455">
        <w:rPr>
          <w:rFonts w:ascii="Times New Roman" w:hAnsi="Times New Roman" w:cs="Times New Roman"/>
          <w:bCs/>
          <w:sz w:val="24"/>
          <w:szCs w:val="24"/>
        </w:rPr>
        <w:t xml:space="preserve"> о факте и размере причиненного ущерба.</w:t>
      </w:r>
      <w:proofErr w:type="gramEnd"/>
    </w:p>
    <w:p w:rsidR="005F6455" w:rsidRPr="005F6455" w:rsidRDefault="005F6455" w:rsidP="005F64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455">
        <w:rPr>
          <w:rFonts w:ascii="Times New Roman" w:hAnsi="Times New Roman" w:cs="Times New Roman"/>
          <w:bCs/>
          <w:sz w:val="24"/>
          <w:szCs w:val="24"/>
        </w:rPr>
        <w:t xml:space="preserve">Направленная в адрес оператора связи претензия рассматривается в срок, не превышающий 60 дней </w:t>
      </w:r>
      <w:proofErr w:type="gramStart"/>
      <w:r w:rsidRPr="005F6455">
        <w:rPr>
          <w:rFonts w:ascii="Times New Roman" w:hAnsi="Times New Roman" w:cs="Times New Roman"/>
          <w:bCs/>
          <w:sz w:val="24"/>
          <w:szCs w:val="24"/>
        </w:rPr>
        <w:t>с даты</w:t>
      </w:r>
      <w:proofErr w:type="gramEnd"/>
      <w:r w:rsidRPr="005F6455">
        <w:rPr>
          <w:rFonts w:ascii="Times New Roman" w:hAnsi="Times New Roman" w:cs="Times New Roman"/>
          <w:bCs/>
          <w:sz w:val="24"/>
          <w:szCs w:val="24"/>
        </w:rPr>
        <w:t xml:space="preserve"> ее регистрации. О результатах рассмотрения претензии сообщается в письменной форме предъявившему ее абоненту. В случае признания </w:t>
      </w:r>
      <w:r w:rsidRPr="005F645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оператором связи требований абонента </w:t>
      </w:r>
      <w:proofErr w:type="gramStart"/>
      <w:r w:rsidRPr="005F6455">
        <w:rPr>
          <w:rFonts w:ascii="Times New Roman" w:hAnsi="Times New Roman" w:cs="Times New Roman"/>
          <w:bCs/>
          <w:sz w:val="24"/>
          <w:szCs w:val="24"/>
        </w:rPr>
        <w:t>обоснованными</w:t>
      </w:r>
      <w:proofErr w:type="gramEnd"/>
      <w:r w:rsidRPr="005F6455">
        <w:rPr>
          <w:rFonts w:ascii="Times New Roman" w:hAnsi="Times New Roman" w:cs="Times New Roman"/>
          <w:bCs/>
          <w:sz w:val="24"/>
          <w:szCs w:val="24"/>
        </w:rPr>
        <w:t>, они подлежат удовлетворению в 10-дневный срок с даты предъявления претензии.</w:t>
      </w:r>
    </w:p>
    <w:p w:rsidR="005F6455" w:rsidRPr="005F6455" w:rsidRDefault="005F6455" w:rsidP="005F64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455">
        <w:rPr>
          <w:rFonts w:ascii="Times New Roman" w:hAnsi="Times New Roman" w:cs="Times New Roman"/>
          <w:bCs/>
          <w:sz w:val="24"/>
          <w:szCs w:val="24"/>
        </w:rPr>
        <w:t>При отклонении претензии полностью или частично либо неполучении ответа в установленные для ее рассмотрения сроки абонент имеет право предъявить иск в суд.</w:t>
      </w:r>
    </w:p>
    <w:p w:rsidR="005F6455" w:rsidRPr="005F6455" w:rsidRDefault="005F6455" w:rsidP="005F64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455">
        <w:rPr>
          <w:rFonts w:ascii="Times New Roman" w:hAnsi="Times New Roman" w:cs="Times New Roman"/>
          <w:bCs/>
          <w:sz w:val="24"/>
          <w:szCs w:val="24"/>
        </w:rPr>
        <w:t xml:space="preserve">Иски о защите прав потребителей могут быть предъявлены по выбору истца в суд по месту нахождения организации, а если ответчиком является </w:t>
      </w:r>
      <w:r w:rsidR="00413032">
        <w:rPr>
          <w:rFonts w:ascii="Times New Roman" w:hAnsi="Times New Roman" w:cs="Times New Roman"/>
          <w:bCs/>
          <w:sz w:val="24"/>
          <w:szCs w:val="24"/>
        </w:rPr>
        <w:t xml:space="preserve">индивидуальный предприниматель, – </w:t>
      </w:r>
      <w:r w:rsidRPr="005F6455">
        <w:rPr>
          <w:rFonts w:ascii="Times New Roman" w:hAnsi="Times New Roman" w:cs="Times New Roman"/>
          <w:bCs/>
          <w:sz w:val="24"/>
          <w:szCs w:val="24"/>
        </w:rPr>
        <w:t>его жительства; жительства или пребывания истца; заключения или исполнения договора. Если иск к организации вытекает из деятельности ее филиала или представительства, он может быть предъявлен в суд по месту нахождения ее филиала или представительства.</w:t>
      </w:r>
    </w:p>
    <w:p w:rsidR="005F6455" w:rsidRPr="005F6455" w:rsidRDefault="005F6455" w:rsidP="005F64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455">
        <w:rPr>
          <w:rFonts w:ascii="Times New Roman" w:hAnsi="Times New Roman" w:cs="Times New Roman"/>
          <w:bCs/>
          <w:sz w:val="24"/>
          <w:szCs w:val="24"/>
        </w:rPr>
        <w:t>Потребители по искам, связанным с нарушением их прав, освобождаются от уплаты государственной пошлины в соответствии с законодательством Российской Федерации о налогах и сборах (</w:t>
      </w:r>
      <w:hyperlink r:id="rId18" w:history="1">
        <w:r w:rsidRPr="005F645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п. 4 ч. 2 ст. 333.36</w:t>
        </w:r>
      </w:hyperlink>
      <w:r w:rsidRPr="005F6455">
        <w:rPr>
          <w:rFonts w:ascii="Times New Roman" w:hAnsi="Times New Roman" w:cs="Times New Roman"/>
          <w:bCs/>
          <w:sz w:val="24"/>
          <w:szCs w:val="24"/>
        </w:rPr>
        <w:t xml:space="preserve"> Налогового кодекса Российской Федерации).</w:t>
      </w:r>
    </w:p>
    <w:p w:rsidR="005F6455" w:rsidRPr="005F6455" w:rsidRDefault="005F6455" w:rsidP="005F64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455">
        <w:rPr>
          <w:rFonts w:ascii="Times New Roman" w:hAnsi="Times New Roman" w:cs="Times New Roman"/>
          <w:bCs/>
          <w:sz w:val="24"/>
          <w:szCs w:val="24"/>
        </w:rPr>
        <w:t xml:space="preserve">В случае обращения потребителя в суд </w:t>
      </w:r>
      <w:proofErr w:type="spellStart"/>
      <w:r w:rsidRPr="005F6455">
        <w:rPr>
          <w:rFonts w:ascii="Times New Roman" w:hAnsi="Times New Roman" w:cs="Times New Roman"/>
          <w:bCs/>
          <w:sz w:val="24"/>
          <w:szCs w:val="24"/>
        </w:rPr>
        <w:t>Роспотребнадзор</w:t>
      </w:r>
      <w:proofErr w:type="spellEnd"/>
      <w:r w:rsidRPr="005F6455">
        <w:rPr>
          <w:rFonts w:ascii="Times New Roman" w:hAnsi="Times New Roman" w:cs="Times New Roman"/>
          <w:bCs/>
          <w:sz w:val="24"/>
          <w:szCs w:val="24"/>
        </w:rPr>
        <w:t xml:space="preserve"> или его территориальный орган (по месту рассмотрения иска) могут быть привлечены судом к участию в деле или вступать в дело по своей инициативе или по инициативе лиц, участвующих в деле (в том числе потребителя), для дачи заключения по делу в целях защиты его прав на основании </w:t>
      </w:r>
      <w:hyperlink r:id="rId19" w:history="1">
        <w:r w:rsidRPr="005F645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п. 3 ст. 40</w:t>
        </w:r>
      </w:hyperlink>
      <w:r w:rsidRPr="005F6455">
        <w:rPr>
          <w:rFonts w:ascii="Times New Roman" w:hAnsi="Times New Roman" w:cs="Times New Roman"/>
          <w:bCs/>
          <w:sz w:val="24"/>
          <w:szCs w:val="24"/>
        </w:rPr>
        <w:t xml:space="preserve"> Закона РФ </w:t>
      </w:r>
      <w:r w:rsidR="00413032">
        <w:rPr>
          <w:rFonts w:ascii="Times New Roman" w:hAnsi="Times New Roman" w:cs="Times New Roman"/>
          <w:bCs/>
          <w:sz w:val="24"/>
          <w:szCs w:val="24"/>
        </w:rPr>
        <w:t>«О защите прав потребителей»</w:t>
      </w:r>
      <w:r w:rsidRPr="005F645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20" w:history="1">
        <w:r w:rsidRPr="005F6455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ст. 47</w:t>
        </w:r>
      </w:hyperlink>
      <w:r w:rsidR="00413032">
        <w:rPr>
          <w:rFonts w:ascii="Times New Roman" w:hAnsi="Times New Roman" w:cs="Times New Roman"/>
          <w:bCs/>
          <w:sz w:val="24"/>
          <w:szCs w:val="24"/>
        </w:rPr>
        <w:t xml:space="preserve"> Гражданского </w:t>
      </w:r>
      <w:r w:rsidRPr="005F6455">
        <w:rPr>
          <w:rFonts w:ascii="Times New Roman" w:hAnsi="Times New Roman" w:cs="Times New Roman"/>
          <w:bCs/>
          <w:sz w:val="24"/>
          <w:szCs w:val="24"/>
        </w:rPr>
        <w:t>процессуального кодекса Российской Федерации.</w:t>
      </w:r>
    </w:p>
    <w:p w:rsidR="00B20F48" w:rsidRPr="005F6455" w:rsidRDefault="00B20F48" w:rsidP="005F6455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B20F48" w:rsidRPr="005F6455" w:rsidSect="009F1D0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455"/>
    <w:rsid w:val="00184750"/>
    <w:rsid w:val="00375A3E"/>
    <w:rsid w:val="00413032"/>
    <w:rsid w:val="005F6455"/>
    <w:rsid w:val="007D342D"/>
    <w:rsid w:val="00946635"/>
    <w:rsid w:val="009F1D04"/>
    <w:rsid w:val="00B20F48"/>
    <w:rsid w:val="00B32C26"/>
    <w:rsid w:val="00BB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55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64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5043;fld=134;dst=100173" TargetMode="External"/><Relationship Id="rId13" Type="http://schemas.openxmlformats.org/officeDocument/2006/relationships/hyperlink" Target="consultantplus://offline/main?base=LAW;n=89893;fld=134;dst=100105" TargetMode="External"/><Relationship Id="rId18" Type="http://schemas.openxmlformats.org/officeDocument/2006/relationships/hyperlink" Target="consultantplus://offline/main?base=LAW;n=112383;fld=134;dst=128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LAW;n=75043;fld=134;dst=100025" TargetMode="External"/><Relationship Id="rId12" Type="http://schemas.openxmlformats.org/officeDocument/2006/relationships/hyperlink" Target="consultantplus://offline/main?base=LAW;n=110205;fld=134;dst=102753" TargetMode="External"/><Relationship Id="rId17" Type="http://schemas.openxmlformats.org/officeDocument/2006/relationships/hyperlink" Target="consultantplus://offline/main?base=LAW;n=75043;fld=134;dst=100167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75043;fld=134;dst=100160" TargetMode="External"/><Relationship Id="rId20" Type="http://schemas.openxmlformats.org/officeDocument/2006/relationships/hyperlink" Target="consultantplus://offline/main?base=LAW;n=112867;fld=134;dst=100226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75043;fld=134;dst=100009" TargetMode="External"/><Relationship Id="rId11" Type="http://schemas.openxmlformats.org/officeDocument/2006/relationships/hyperlink" Target="consultantplus://offline/main?base=LAW;n=110205;fld=134;dst=102741" TargetMode="External"/><Relationship Id="rId5" Type="http://schemas.openxmlformats.org/officeDocument/2006/relationships/hyperlink" Target="consultantplus://offline/main?base=LAW;n=89893;fld=134" TargetMode="External"/><Relationship Id="rId15" Type="http://schemas.openxmlformats.org/officeDocument/2006/relationships/hyperlink" Target="consultantplus://offline/main?base=LAW;n=110205;fld=134;dst=102766" TargetMode="External"/><Relationship Id="rId10" Type="http://schemas.openxmlformats.org/officeDocument/2006/relationships/hyperlink" Target="consultantplus://offline/main?base=LAW;n=89893;fld=134;dst=100105" TargetMode="External"/><Relationship Id="rId19" Type="http://schemas.openxmlformats.org/officeDocument/2006/relationships/hyperlink" Target="consultantplus://offline/main?base=LAW;n=89893;fld=134;dst=100444" TargetMode="External"/><Relationship Id="rId4" Type="http://schemas.openxmlformats.org/officeDocument/2006/relationships/hyperlink" Target="consultantplus://offline/main?base=LAW;n=116649;fld=134" TargetMode="External"/><Relationship Id="rId9" Type="http://schemas.openxmlformats.org/officeDocument/2006/relationships/hyperlink" Target="consultantplus://offline/main?base=LAW;n=89893;fld=134;dst=100360" TargetMode="External"/><Relationship Id="rId14" Type="http://schemas.openxmlformats.org/officeDocument/2006/relationships/hyperlink" Target="consultantplus://offline/main?base=LAW;n=110205;fld=134;dst=10275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Profavia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1</cp:revision>
  <dcterms:created xsi:type="dcterms:W3CDTF">2011-08-02T12:14:00Z</dcterms:created>
  <dcterms:modified xsi:type="dcterms:W3CDTF">2011-08-02T12:22:00Z</dcterms:modified>
</cp:coreProperties>
</file>