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BC9" w:rsidRPr="00222BC9" w:rsidRDefault="00222BC9" w:rsidP="00222BC9">
      <w:pPr>
        <w:pStyle w:val="ConsPlusTitle"/>
        <w:spacing w:line="36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222BC9">
        <w:rPr>
          <w:rFonts w:ascii="Times New Roman" w:hAnsi="Times New Roman" w:cs="Times New Roman"/>
          <w:sz w:val="32"/>
          <w:szCs w:val="32"/>
        </w:rPr>
        <w:t>АРБИТРАЖНЫЙ СУД УРАЛЬСКОГО ОКРУГА</w:t>
      </w:r>
    </w:p>
    <w:p w:rsidR="00222BC9" w:rsidRPr="00222BC9" w:rsidRDefault="00222BC9" w:rsidP="00222BC9">
      <w:pPr>
        <w:pStyle w:val="ConsPlusTitle"/>
        <w:spacing w:line="36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222BC9" w:rsidRPr="00222BC9" w:rsidRDefault="00222BC9" w:rsidP="00222BC9">
      <w:pPr>
        <w:pStyle w:val="ConsPlusTitle"/>
        <w:spacing w:line="36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222BC9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222BC9" w:rsidRPr="00222BC9" w:rsidRDefault="00222BC9" w:rsidP="00222BC9">
      <w:pPr>
        <w:pStyle w:val="ConsPlusTitle"/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22BC9">
        <w:rPr>
          <w:rFonts w:ascii="Times New Roman" w:hAnsi="Times New Roman" w:cs="Times New Roman"/>
          <w:sz w:val="24"/>
          <w:szCs w:val="24"/>
        </w:rPr>
        <w:t>от 11 марта 2016 г. N Ф09-608/16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2BC9" w:rsidRPr="00222BC9" w:rsidRDefault="00222BC9" w:rsidP="00222BC9">
      <w:pPr>
        <w:pStyle w:val="ConsPlusNormal"/>
        <w:spacing w:line="36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22BC9">
        <w:rPr>
          <w:rFonts w:ascii="Times New Roman" w:hAnsi="Times New Roman" w:cs="Times New Roman"/>
          <w:i/>
          <w:sz w:val="24"/>
          <w:szCs w:val="24"/>
        </w:rPr>
        <w:t>Дело N А34-4913/2015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2BC9">
        <w:rPr>
          <w:rFonts w:ascii="Times New Roman" w:hAnsi="Times New Roman" w:cs="Times New Roman"/>
          <w:i/>
          <w:sz w:val="24"/>
          <w:szCs w:val="24"/>
        </w:rPr>
        <w:t>Резолютивная часть постановления объявлена 10 марта 2016 г.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2BC9">
        <w:rPr>
          <w:rFonts w:ascii="Times New Roman" w:hAnsi="Times New Roman" w:cs="Times New Roman"/>
          <w:i/>
          <w:sz w:val="24"/>
          <w:szCs w:val="24"/>
        </w:rPr>
        <w:t>Постановление изготовлено в полном объеме 11 марта 2016 г.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2BC9">
        <w:rPr>
          <w:rFonts w:ascii="Times New Roman" w:hAnsi="Times New Roman" w:cs="Times New Roman"/>
          <w:i/>
          <w:sz w:val="24"/>
          <w:szCs w:val="24"/>
        </w:rPr>
        <w:t>Арбитражный суд Уральского округа в составе: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2BC9">
        <w:rPr>
          <w:rFonts w:ascii="Times New Roman" w:hAnsi="Times New Roman" w:cs="Times New Roman"/>
          <w:i/>
          <w:sz w:val="24"/>
          <w:szCs w:val="24"/>
        </w:rPr>
        <w:t>председательствующего Лукьянова В.А.,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2BC9">
        <w:rPr>
          <w:rFonts w:ascii="Times New Roman" w:hAnsi="Times New Roman" w:cs="Times New Roman"/>
          <w:i/>
          <w:sz w:val="24"/>
          <w:szCs w:val="24"/>
        </w:rPr>
        <w:t>судей Черкезова Е.О., Гусева О.Г.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BC9">
        <w:rPr>
          <w:rFonts w:ascii="Times New Roman" w:hAnsi="Times New Roman" w:cs="Times New Roman"/>
          <w:sz w:val="24"/>
          <w:szCs w:val="24"/>
        </w:rPr>
        <w:t xml:space="preserve">при ведении протокола судебного заседания помощником судьи </w:t>
      </w:r>
      <w:proofErr w:type="spellStart"/>
      <w:r w:rsidRPr="00222BC9">
        <w:rPr>
          <w:rFonts w:ascii="Times New Roman" w:hAnsi="Times New Roman" w:cs="Times New Roman"/>
          <w:sz w:val="24"/>
          <w:szCs w:val="24"/>
        </w:rPr>
        <w:t>Карташевой</w:t>
      </w:r>
      <w:proofErr w:type="spellEnd"/>
      <w:r w:rsidRPr="00222BC9">
        <w:rPr>
          <w:rFonts w:ascii="Times New Roman" w:hAnsi="Times New Roman" w:cs="Times New Roman"/>
          <w:sz w:val="24"/>
          <w:szCs w:val="24"/>
        </w:rPr>
        <w:t xml:space="preserve"> С.С., рассмотрел в судебном заседании кассационную жалобу государственного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22BC9">
        <w:rPr>
          <w:rFonts w:ascii="Times New Roman" w:hAnsi="Times New Roman" w:cs="Times New Roman"/>
          <w:sz w:val="24"/>
          <w:szCs w:val="24"/>
        </w:rPr>
        <w:t xml:space="preserve">Управления Пенсионного фонда Российской Федерации в </w:t>
      </w:r>
      <w:proofErr w:type="gramStart"/>
      <w:r w:rsidRPr="00222BC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22BC9">
        <w:rPr>
          <w:rFonts w:ascii="Times New Roman" w:hAnsi="Times New Roman" w:cs="Times New Roman"/>
          <w:sz w:val="24"/>
          <w:szCs w:val="24"/>
        </w:rPr>
        <w:t>. Кургане Курганской области (ИНН: 4501093148, ОГРН: 1024500522463; далее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22BC9">
        <w:rPr>
          <w:rFonts w:ascii="Times New Roman" w:hAnsi="Times New Roman" w:cs="Times New Roman"/>
          <w:sz w:val="24"/>
          <w:szCs w:val="24"/>
        </w:rPr>
        <w:t>управление ПФ РФ Курганской области, заявитель, податель жалобы, пенсионный фонд) на решение Арбитражного суда Курганской области от 29.10.2015 по делу N А34-4913/2015 и постановление</w:t>
      </w:r>
      <w:proofErr w:type="gramStart"/>
      <w:r w:rsidRPr="00222BC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222BC9">
        <w:rPr>
          <w:rFonts w:ascii="Times New Roman" w:hAnsi="Times New Roman" w:cs="Times New Roman"/>
          <w:sz w:val="24"/>
          <w:szCs w:val="24"/>
        </w:rPr>
        <w:t>осемнадцатого арбитражного апелляционного суда от 17.12.2015 по указанному делу.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BC9">
        <w:rPr>
          <w:rFonts w:ascii="Times New Roman" w:hAnsi="Times New Roman" w:cs="Times New Roman"/>
          <w:sz w:val="24"/>
          <w:szCs w:val="24"/>
        </w:rPr>
        <w:t xml:space="preserve">Судебное заседание проведено с использованием систем видеоконференц-связи при содействии Арбитражного суда Курганской области, расположенного по адресу: </w:t>
      </w:r>
      <w:proofErr w:type="gramStart"/>
      <w:r w:rsidRPr="00222BC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22BC9">
        <w:rPr>
          <w:rFonts w:ascii="Times New Roman" w:hAnsi="Times New Roman" w:cs="Times New Roman"/>
          <w:sz w:val="24"/>
          <w:szCs w:val="24"/>
        </w:rPr>
        <w:t>. Курган, ул. Климова, 62.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BC9">
        <w:rPr>
          <w:rFonts w:ascii="Times New Roman" w:hAnsi="Times New Roman" w:cs="Times New Roman"/>
          <w:sz w:val="24"/>
          <w:szCs w:val="24"/>
        </w:rPr>
        <w:t>Лица, участвующие в деле, о времени и месте рассмотрения кассационной жалобы извещены надлежащим образом, в том числе публично, путем размещения информации о времени и месте судебного заседания на сайте Арбитражного суда Уральского округа.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BC9">
        <w:rPr>
          <w:rFonts w:ascii="Times New Roman" w:hAnsi="Times New Roman" w:cs="Times New Roman"/>
          <w:sz w:val="24"/>
          <w:szCs w:val="24"/>
        </w:rPr>
        <w:t>В судебном заседании приняли участие представители: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BC9">
        <w:rPr>
          <w:rFonts w:ascii="Times New Roman" w:hAnsi="Times New Roman" w:cs="Times New Roman"/>
          <w:sz w:val="24"/>
          <w:szCs w:val="24"/>
        </w:rPr>
        <w:t>открытого акционерного общества "Российские железные дороги" (ИНН: 7708503727, ОГРН: 1037739877295); далее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22BC9">
        <w:rPr>
          <w:rFonts w:ascii="Times New Roman" w:hAnsi="Times New Roman" w:cs="Times New Roman"/>
          <w:sz w:val="24"/>
          <w:szCs w:val="24"/>
        </w:rPr>
        <w:t>общество "Российские железные дороги", страхователь)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22BC9">
        <w:rPr>
          <w:rFonts w:ascii="Times New Roman" w:hAnsi="Times New Roman" w:cs="Times New Roman"/>
          <w:sz w:val="24"/>
          <w:szCs w:val="24"/>
        </w:rPr>
        <w:t>Зырянова А.В. (доверенность от 23.07.2015);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BC9">
        <w:rPr>
          <w:rFonts w:ascii="Times New Roman" w:hAnsi="Times New Roman" w:cs="Times New Roman"/>
          <w:sz w:val="24"/>
          <w:szCs w:val="24"/>
        </w:rPr>
        <w:t>пенсионного фонда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22BC9">
        <w:rPr>
          <w:rFonts w:ascii="Times New Roman" w:hAnsi="Times New Roman" w:cs="Times New Roman"/>
          <w:sz w:val="24"/>
          <w:szCs w:val="24"/>
        </w:rPr>
        <w:t>Кутовая</w:t>
      </w:r>
      <w:proofErr w:type="spellEnd"/>
      <w:r w:rsidRPr="00222BC9">
        <w:rPr>
          <w:rFonts w:ascii="Times New Roman" w:hAnsi="Times New Roman" w:cs="Times New Roman"/>
          <w:sz w:val="24"/>
          <w:szCs w:val="24"/>
        </w:rPr>
        <w:t xml:space="preserve"> П.В. (доверенность от 11.01.2016 N 17).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BC9">
        <w:rPr>
          <w:rFonts w:ascii="Times New Roman" w:hAnsi="Times New Roman" w:cs="Times New Roman"/>
          <w:sz w:val="24"/>
          <w:szCs w:val="24"/>
        </w:rPr>
        <w:t>Общество "Российские железные дороги" обратилось в Арбитражный суд Курганской области с заявлением к управлению ПФ РФ Курганской области о признании незаконным решения от 09.06.2015 N 768 о привлечении плательщика страховых взносов к ответственности за совершение нарушения законодательства Российской Федерации о страховых взносах.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BC9">
        <w:rPr>
          <w:rFonts w:ascii="Times New Roman" w:hAnsi="Times New Roman" w:cs="Times New Roman"/>
          <w:sz w:val="24"/>
          <w:szCs w:val="24"/>
        </w:rPr>
        <w:t>Решением арбитражного суда первой инстанции от 29.10.2015 (судья Шестакова Л.П.) заявленные требования удовлетворены.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BC9">
        <w:rPr>
          <w:rFonts w:ascii="Times New Roman" w:hAnsi="Times New Roman" w:cs="Times New Roman"/>
          <w:sz w:val="24"/>
          <w:szCs w:val="24"/>
        </w:rPr>
        <w:lastRenderedPageBreak/>
        <w:t>Постановлением</w:t>
      </w:r>
      <w:proofErr w:type="gramStart"/>
      <w:r w:rsidRPr="00222BC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222BC9">
        <w:rPr>
          <w:rFonts w:ascii="Times New Roman" w:hAnsi="Times New Roman" w:cs="Times New Roman"/>
          <w:sz w:val="24"/>
          <w:szCs w:val="24"/>
        </w:rPr>
        <w:t xml:space="preserve">осемнадцатого арбитражного апелляционного суда от 17.12.2015 (судьи Малышева И.А., </w:t>
      </w:r>
      <w:proofErr w:type="spellStart"/>
      <w:r w:rsidRPr="00222BC9">
        <w:rPr>
          <w:rFonts w:ascii="Times New Roman" w:hAnsi="Times New Roman" w:cs="Times New Roman"/>
          <w:sz w:val="24"/>
          <w:szCs w:val="24"/>
        </w:rPr>
        <w:t>Скобелкин</w:t>
      </w:r>
      <w:proofErr w:type="spellEnd"/>
      <w:r w:rsidRPr="00222BC9">
        <w:rPr>
          <w:rFonts w:ascii="Times New Roman" w:hAnsi="Times New Roman" w:cs="Times New Roman"/>
          <w:sz w:val="24"/>
          <w:szCs w:val="24"/>
        </w:rPr>
        <w:t xml:space="preserve"> А.П., Тимохин О.Б.) решение суда первой инстанции оставлено без изменения.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BC9">
        <w:rPr>
          <w:rFonts w:ascii="Times New Roman" w:hAnsi="Times New Roman" w:cs="Times New Roman"/>
          <w:sz w:val="24"/>
          <w:szCs w:val="24"/>
        </w:rPr>
        <w:t>В кассационной жалобе управление ПФ РФ Курганской области просит указанные судебные акты отменить, принять по делу новый судебный акт, ссылаясь на неверное применение норм материального права.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2BC9">
        <w:rPr>
          <w:rFonts w:ascii="Times New Roman" w:hAnsi="Times New Roman" w:cs="Times New Roman"/>
          <w:sz w:val="24"/>
          <w:szCs w:val="24"/>
        </w:rPr>
        <w:t>Заявитель, ссылаясь на ст. 5, 7, 9 Федерального закона от 24.07.2009 N 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 (далее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22BC9">
        <w:rPr>
          <w:rFonts w:ascii="Times New Roman" w:hAnsi="Times New Roman" w:cs="Times New Roman"/>
          <w:sz w:val="24"/>
          <w:szCs w:val="24"/>
        </w:rPr>
        <w:t>Закон N 212-ФЗ), указывает на то, что компенсация затрат на занятия физической культурой и спортом, также не относится к выплатам, не подлежащим обложению страховыми взносами, следовательно, на сумму</w:t>
      </w:r>
      <w:proofErr w:type="gramEnd"/>
      <w:r w:rsidRPr="00222BC9">
        <w:rPr>
          <w:rFonts w:ascii="Times New Roman" w:hAnsi="Times New Roman" w:cs="Times New Roman"/>
          <w:sz w:val="24"/>
          <w:szCs w:val="24"/>
        </w:rPr>
        <w:t xml:space="preserve"> таких выплат страховые взносы начисляются в общеустановленном порядке.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BC9">
        <w:rPr>
          <w:rFonts w:ascii="Times New Roman" w:hAnsi="Times New Roman" w:cs="Times New Roman"/>
          <w:sz w:val="24"/>
          <w:szCs w:val="24"/>
        </w:rPr>
        <w:t>Податель жалобы, основываясь на ст. 40, 41 Трудового кодекса Российской Федерации (далее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22BC9">
        <w:rPr>
          <w:rFonts w:ascii="Times New Roman" w:hAnsi="Times New Roman" w:cs="Times New Roman"/>
          <w:sz w:val="24"/>
          <w:szCs w:val="24"/>
        </w:rPr>
        <w:t xml:space="preserve">ТК РФ), настаивает на том, что частичная компенсация стоимости санаторно-курортных путевок, приобретенных обществом "Российские железные дороги" своим работникам, подлежит включению в объект обложения страховыми взносами, поскольку данные выплаты носят стимулирующий характер и являются дополнительным вознаграждением, произведены в пользу работников, в </w:t>
      </w:r>
      <w:proofErr w:type="gramStart"/>
      <w:r w:rsidRPr="00222BC9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222BC9">
        <w:rPr>
          <w:rFonts w:ascii="Times New Roman" w:hAnsi="Times New Roman" w:cs="Times New Roman"/>
          <w:sz w:val="24"/>
          <w:szCs w:val="24"/>
        </w:rPr>
        <w:t xml:space="preserve"> с чем не могут рассматриваться в качестве компенсационных выплат, освобождаемых от обложения страховыми взносами.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2BC9">
        <w:rPr>
          <w:rFonts w:ascii="Times New Roman" w:hAnsi="Times New Roman" w:cs="Times New Roman"/>
          <w:sz w:val="24"/>
          <w:szCs w:val="24"/>
        </w:rPr>
        <w:t>По мнению пенсионного фонда, в коллективный договор могут включаться обязательства работников и работодателя по оздоровлению и отдыху работников и членов их семей с учетом разъяснений, приведенных в письмах Министерства здравоохранения и социального развития Российской Федерации от 12.03.2010 N 559-19, от 23.03.2010 N 647-19, Министерства труда и социальной защиты Российской Федерации от 20.01.2014 N 17-3/В-13.</w:t>
      </w:r>
      <w:proofErr w:type="gramEnd"/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BC9">
        <w:rPr>
          <w:rFonts w:ascii="Times New Roman" w:hAnsi="Times New Roman" w:cs="Times New Roman"/>
          <w:sz w:val="24"/>
          <w:szCs w:val="24"/>
        </w:rPr>
        <w:t>В отзыве на кассационную жалобу страхователь просит оставить оспариваемые судебные акты без изменения.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BC9">
        <w:rPr>
          <w:rFonts w:ascii="Times New Roman" w:hAnsi="Times New Roman" w:cs="Times New Roman"/>
          <w:sz w:val="24"/>
          <w:szCs w:val="24"/>
        </w:rPr>
        <w:t>Законность обжалуемых судебных актов проверена судом кассационной инстанции на основании ст. 274, 284, 286 Арбитражного процессуального кодекса Российской Федерации в пределах доводов, изложенных в кассационной жалобе.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2BC9">
        <w:rPr>
          <w:rFonts w:ascii="Times New Roman" w:hAnsi="Times New Roman" w:cs="Times New Roman"/>
          <w:sz w:val="24"/>
          <w:szCs w:val="24"/>
        </w:rPr>
        <w:t>Как следует из материалов дела и установлено судами при рассмотрении спора, по результатам проведения камеральной проверки соблюдения обществом "Российские железные дороги" правильности исчисления, полноты и своевременности уплаты страховых взносов на обязательное пенсионное страхование и обязательное медицинское страхование за период с 01.10.2014 по 31.12.2014 управлением ПФ РФ Курганской области 07.05.2015 составлен акт N 05500430000768.</w:t>
      </w:r>
      <w:proofErr w:type="gramEnd"/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BC9">
        <w:rPr>
          <w:rFonts w:ascii="Times New Roman" w:hAnsi="Times New Roman" w:cs="Times New Roman"/>
          <w:sz w:val="24"/>
          <w:szCs w:val="24"/>
        </w:rPr>
        <w:t xml:space="preserve">Результаты названной проверки послужили основанием для принятия 09.06.2015 решения N 768 </w:t>
      </w:r>
      <w:proofErr w:type="gramStart"/>
      <w:r w:rsidRPr="00222BC9">
        <w:rPr>
          <w:rFonts w:ascii="Times New Roman" w:hAnsi="Times New Roman" w:cs="Times New Roman"/>
          <w:sz w:val="24"/>
          <w:szCs w:val="24"/>
        </w:rPr>
        <w:t xml:space="preserve">о привлечении плательщика страховых взносов к ответственности за совершение нарушения </w:t>
      </w:r>
      <w:r w:rsidRPr="00222BC9">
        <w:rPr>
          <w:rFonts w:ascii="Times New Roman" w:hAnsi="Times New Roman" w:cs="Times New Roman"/>
          <w:sz w:val="24"/>
          <w:szCs w:val="24"/>
        </w:rPr>
        <w:lastRenderedPageBreak/>
        <w:t>законодательства Российской Федерации о страховых взносах по ч</w:t>
      </w:r>
      <w:proofErr w:type="gramEnd"/>
      <w:r w:rsidRPr="00222BC9">
        <w:rPr>
          <w:rFonts w:ascii="Times New Roman" w:hAnsi="Times New Roman" w:cs="Times New Roman"/>
          <w:sz w:val="24"/>
          <w:szCs w:val="24"/>
        </w:rPr>
        <w:t>. 1 ст. 47 Закона N 212-ФЗ в виде взыскания штрафа в размере 4 460 руб. 61 коп. Обжалуемым решением пенсионного фонда страхователю также предложено уплатить недоимку по страховым взносам в сумме 22 303 руб. 03 коп</w:t>
      </w:r>
      <w:proofErr w:type="gramStart"/>
      <w:r w:rsidRPr="00222BC9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222BC9">
        <w:rPr>
          <w:rFonts w:ascii="Times New Roman" w:hAnsi="Times New Roman" w:cs="Times New Roman"/>
          <w:sz w:val="24"/>
          <w:szCs w:val="24"/>
        </w:rPr>
        <w:t>пени по состоянию на 07.05.2015 в сумме 830 руб. 23 коп.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BC9">
        <w:rPr>
          <w:rFonts w:ascii="Times New Roman" w:hAnsi="Times New Roman" w:cs="Times New Roman"/>
          <w:sz w:val="24"/>
          <w:szCs w:val="24"/>
        </w:rPr>
        <w:t xml:space="preserve">Основанием для вынесения обжалуемого решения явилось занижение, по мнению управления ПФ РФ Курганской области, базы для начисления страховых взносов в результате </w:t>
      </w:r>
      <w:proofErr w:type="spellStart"/>
      <w:r w:rsidRPr="00222BC9">
        <w:rPr>
          <w:rFonts w:ascii="Times New Roman" w:hAnsi="Times New Roman" w:cs="Times New Roman"/>
          <w:sz w:val="24"/>
          <w:szCs w:val="24"/>
        </w:rPr>
        <w:t>невключения</w:t>
      </w:r>
      <w:proofErr w:type="spellEnd"/>
      <w:r w:rsidRPr="00222BC9">
        <w:rPr>
          <w:rFonts w:ascii="Times New Roman" w:hAnsi="Times New Roman" w:cs="Times New Roman"/>
          <w:sz w:val="24"/>
          <w:szCs w:val="24"/>
        </w:rPr>
        <w:t xml:space="preserve"> в объект обложения частичной компенсации стоимости путевок на санаторно-курортное лечение для работников и компенсации за пользование услугами бассейна.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BC9">
        <w:rPr>
          <w:rFonts w:ascii="Times New Roman" w:hAnsi="Times New Roman" w:cs="Times New Roman"/>
          <w:sz w:val="24"/>
          <w:szCs w:val="24"/>
        </w:rPr>
        <w:t>06.07.2015 обществу "Российские железные дороги" направлено требование N 591ШТ об уплате недоимки по страховым взносам, пеней и штрафов.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2BC9">
        <w:rPr>
          <w:rFonts w:ascii="Times New Roman" w:hAnsi="Times New Roman" w:cs="Times New Roman"/>
          <w:sz w:val="24"/>
          <w:szCs w:val="24"/>
        </w:rPr>
        <w:t>Не согласившись с решением пенсионного фонда от 09.06.2015 N 768, полагая, что оспариваемое решение нарушает права и законные интересы страхователя, последний обратился в арбитражный суд с соответствующим заявлением.</w:t>
      </w:r>
      <w:proofErr w:type="gramEnd"/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BC9">
        <w:rPr>
          <w:rFonts w:ascii="Times New Roman" w:hAnsi="Times New Roman" w:cs="Times New Roman"/>
          <w:sz w:val="24"/>
          <w:szCs w:val="24"/>
        </w:rPr>
        <w:t xml:space="preserve">Удовлетворяя заявленные требования, </w:t>
      </w:r>
      <w:proofErr w:type="gramStart"/>
      <w:r w:rsidRPr="00222BC9">
        <w:rPr>
          <w:rFonts w:ascii="Times New Roman" w:hAnsi="Times New Roman" w:cs="Times New Roman"/>
          <w:sz w:val="24"/>
          <w:szCs w:val="24"/>
        </w:rPr>
        <w:t>суды</w:t>
      </w:r>
      <w:proofErr w:type="gramEnd"/>
      <w:r w:rsidRPr="00222BC9">
        <w:rPr>
          <w:rFonts w:ascii="Times New Roman" w:hAnsi="Times New Roman" w:cs="Times New Roman"/>
          <w:sz w:val="24"/>
          <w:szCs w:val="24"/>
        </w:rPr>
        <w:t xml:space="preserve"> исходили из того, что указанные выплаты социального характера, не являются стимулирующими, не зависят от квалификации работника, сложности, качества, конкретных условий выполнения самой работы, соответственно, не являются оплатой труда работников и относятся к необлагаемым выплатам согласно ст. 9 Закона N 212-ФЗ.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BC9">
        <w:rPr>
          <w:rFonts w:ascii="Times New Roman" w:hAnsi="Times New Roman" w:cs="Times New Roman"/>
          <w:sz w:val="24"/>
          <w:szCs w:val="24"/>
        </w:rPr>
        <w:t>Выводы судов первой и апелляционной инстанции соответствуют установленным по делу фактическим обстоятельствам, материалам дела и действующему законодательству на основании следующего.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2BC9">
        <w:rPr>
          <w:rFonts w:ascii="Times New Roman" w:hAnsi="Times New Roman" w:cs="Times New Roman"/>
          <w:sz w:val="24"/>
          <w:szCs w:val="24"/>
        </w:rPr>
        <w:t>В силу ч. 1 ст. 198, ст. 200, 201 Арбитражного процессуального кодекса Российской Федерации для признания недействительными ненормативных правовых актов, незаконными решений и действий (бездействия) органов, осуществляющих публичные полномочия, должностных лиц необходимо установить наличие двух условий: несоответствия оспариваемого ненормативного правового акта, решения и действия (бездействия) закону или иному нормативному правовому акту и нарушения указанными ненормативными правовыми актами, действиями (бездействием) прав</w:t>
      </w:r>
      <w:proofErr w:type="gramEnd"/>
      <w:r w:rsidRPr="00222BC9">
        <w:rPr>
          <w:rFonts w:ascii="Times New Roman" w:hAnsi="Times New Roman" w:cs="Times New Roman"/>
          <w:sz w:val="24"/>
          <w:szCs w:val="24"/>
        </w:rPr>
        <w:t xml:space="preserve"> и охраняемых законом интересов заявителя в сфере предпринимательской или иной экономической деятельности.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BC9">
        <w:rPr>
          <w:rFonts w:ascii="Times New Roman" w:hAnsi="Times New Roman" w:cs="Times New Roman"/>
          <w:sz w:val="24"/>
          <w:szCs w:val="24"/>
        </w:rPr>
        <w:t>По смыслу приведенной нормы необходимым условием для признания ненормативного правового акта, действий (бездействия) недействительными является одновременно несоответствие оспариваемого акта, действия (бездействия) закону или иному нормативному акту и нарушение прав и законных интересов организации в сфере предпринимательской и иной экономической деятельности.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BC9">
        <w:rPr>
          <w:rFonts w:ascii="Times New Roman" w:hAnsi="Times New Roman" w:cs="Times New Roman"/>
          <w:sz w:val="24"/>
          <w:szCs w:val="24"/>
        </w:rPr>
        <w:t>В силу п. 1 ст. 7 Закона N 212-ФЗ объектом обложения страховыми взносами для плательщиков страховых взносов, признаются выплаты и иные вознаграждения, начисляемые плательщиками страховых взносов в пользу физических лиц в рамках трудовых отношений и гражданско-правовых договоров, предметом которых является выполнение работ, оказание услуг.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2BC9">
        <w:rPr>
          <w:rFonts w:ascii="Times New Roman" w:hAnsi="Times New Roman" w:cs="Times New Roman"/>
          <w:sz w:val="24"/>
          <w:szCs w:val="24"/>
        </w:rPr>
        <w:lastRenderedPageBreak/>
        <w:t>База для начисления страховых взносов для плательщиков страховых взносов, согласно п. 1 ст. 8 Закона N 212-ФЗ определяется как сумма выплат и иных вознаграждений, предусмотренных ч. 1 ст. 7 названного Закона, начисленных плательщиками страховых взносов за расчетный период в пользу физических лиц, за исключением сумм, указанных в ст. 9 Закона N 212-ФЗ.</w:t>
      </w:r>
      <w:proofErr w:type="gramEnd"/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BC9">
        <w:rPr>
          <w:rFonts w:ascii="Times New Roman" w:hAnsi="Times New Roman" w:cs="Times New Roman"/>
          <w:sz w:val="24"/>
          <w:szCs w:val="24"/>
        </w:rPr>
        <w:t>На основании ст. 16 ТК РФ трудовые отношения возникают между работником и работодателем на основании трудового договора, заключаемого ими в соответствии с названным Кодексом, а также в результате назначения на должность или утверждения в должности.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BC9">
        <w:rPr>
          <w:rFonts w:ascii="Times New Roman" w:hAnsi="Times New Roman" w:cs="Times New Roman"/>
          <w:sz w:val="24"/>
          <w:szCs w:val="24"/>
        </w:rPr>
        <w:t>В соответствии с ст. 164 ТК РФ компенсацией являются денежные выплаты, установленные в целях возмещения работникам затрат, связанных с исполнением ими трудовых или иных обязанностей, предусмотренных названным Кодексом и другими федеральными законами.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2BC9">
        <w:rPr>
          <w:rFonts w:ascii="Times New Roman" w:hAnsi="Times New Roman" w:cs="Times New Roman"/>
          <w:sz w:val="24"/>
          <w:szCs w:val="24"/>
        </w:rPr>
        <w:t>Согласно ст. 129 ТК РФ заработная плата (оплата труда работника)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22BC9">
        <w:rPr>
          <w:rFonts w:ascii="Times New Roman" w:hAnsi="Times New Roman" w:cs="Times New Roman"/>
          <w:sz w:val="24"/>
          <w:szCs w:val="24"/>
        </w:rPr>
        <w:t>это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 иные выплаты компенсационного</w:t>
      </w:r>
      <w:proofErr w:type="gramEnd"/>
      <w:r w:rsidRPr="00222BC9">
        <w:rPr>
          <w:rFonts w:ascii="Times New Roman" w:hAnsi="Times New Roman" w:cs="Times New Roman"/>
          <w:sz w:val="24"/>
          <w:szCs w:val="24"/>
        </w:rPr>
        <w:t xml:space="preserve"> характера) и стимулирующие выплаты (доплаты и надбавки стимулирующего характера, премии и иные поощрительные выплаты).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BC9">
        <w:rPr>
          <w:rFonts w:ascii="Times New Roman" w:hAnsi="Times New Roman" w:cs="Times New Roman"/>
          <w:sz w:val="24"/>
          <w:szCs w:val="24"/>
        </w:rPr>
        <w:t>Судами установлено и материалами дела подтверждено, что частичная компенсация затрат на путевки и компенсация за услуги бассейна производилась в целях оздоровления работников на основании коллективного договора страхователя на 2014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22BC9">
        <w:rPr>
          <w:rFonts w:ascii="Times New Roman" w:hAnsi="Times New Roman" w:cs="Times New Roman"/>
          <w:sz w:val="24"/>
          <w:szCs w:val="24"/>
        </w:rPr>
        <w:t>2016 годы, утвержденного распоряжением Президента общества "Российские железные дороги" от 31.12.2013 N 3011р.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2BC9">
        <w:rPr>
          <w:rFonts w:ascii="Times New Roman" w:hAnsi="Times New Roman" w:cs="Times New Roman"/>
          <w:sz w:val="24"/>
          <w:szCs w:val="24"/>
        </w:rPr>
        <w:t>Принимая во внимание совокупность доказательств, свидетельствующих о социальном характере компенсаций стоимости путевок на санаторно-курортное лечение и услуг бассейна, суды пришли к обоснованному выводу о наличии правовых оснований для признания недействительным решения управления ПФ РФ Курганской области от 09.06.2015 N 768 о привлечении к ответственности страхователя по ст. 47 Закона N 212-ФЗ</w:t>
      </w:r>
      <w:proofErr w:type="gramEnd"/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BC9">
        <w:rPr>
          <w:rFonts w:ascii="Times New Roman" w:hAnsi="Times New Roman" w:cs="Times New Roman"/>
          <w:sz w:val="24"/>
          <w:szCs w:val="24"/>
        </w:rPr>
        <w:t>Судом первой инстанции правомерно, вопреки доводам жалобы, указано на то, что сам по себе факт наличия трудовых отношений между работодателем и его работниками не свидетельствует о том, что все выплаты, которые начисляются работникам, представляют собой оплату их труда.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2BC9">
        <w:rPr>
          <w:rFonts w:ascii="Times New Roman" w:hAnsi="Times New Roman" w:cs="Times New Roman"/>
          <w:sz w:val="24"/>
          <w:szCs w:val="24"/>
        </w:rPr>
        <w:t>Апелляционный суд обоснованно, в подтверждение выводов суда первой инстанции, отметил, что пенсионным фондом не опровергнуто обстоятельство того, что частичная компенсация стоимости путевок на санаторно-курортное лечение, а также компенсация за пользование услугами бассейна не связана с оплатой труда и трудовым результатом; имеет своей целью оздоровление, которое не зависит от трудовых успехов работника;</w:t>
      </w:r>
      <w:proofErr w:type="gramEnd"/>
      <w:r w:rsidRPr="00222BC9">
        <w:rPr>
          <w:rFonts w:ascii="Times New Roman" w:hAnsi="Times New Roman" w:cs="Times New Roman"/>
          <w:sz w:val="24"/>
          <w:szCs w:val="24"/>
        </w:rPr>
        <w:t xml:space="preserve"> не является средством вознаграждения за труд, то есть не носит систематический характер; не зависит от трудового вклада работника, сложности, количества и качества выполняемой работы; не исчисляется исходя </w:t>
      </w:r>
      <w:r w:rsidRPr="00222BC9">
        <w:rPr>
          <w:rFonts w:ascii="Times New Roman" w:hAnsi="Times New Roman" w:cs="Times New Roman"/>
          <w:sz w:val="24"/>
          <w:szCs w:val="24"/>
        </w:rPr>
        <w:lastRenderedPageBreak/>
        <w:t>из установленных окладов, тарифов, надбавок, периода трудового стажа; не предусмотрена трудовым договором; направлена на возмещение фактически понесенных работниками на оздоровление затрат.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BC9">
        <w:rPr>
          <w:rFonts w:ascii="Times New Roman" w:hAnsi="Times New Roman" w:cs="Times New Roman"/>
          <w:sz w:val="24"/>
          <w:szCs w:val="24"/>
        </w:rPr>
        <w:t xml:space="preserve">Учитывая вышеизложенное, суды обоснованно удовлетворили заявленные требования страхователя о признании </w:t>
      </w:r>
      <w:proofErr w:type="gramStart"/>
      <w:r w:rsidRPr="00222BC9">
        <w:rPr>
          <w:rFonts w:ascii="Times New Roman" w:hAnsi="Times New Roman" w:cs="Times New Roman"/>
          <w:sz w:val="24"/>
          <w:szCs w:val="24"/>
        </w:rPr>
        <w:t>незаконным</w:t>
      </w:r>
      <w:proofErr w:type="gramEnd"/>
      <w:r w:rsidRPr="00222BC9">
        <w:rPr>
          <w:rFonts w:ascii="Times New Roman" w:hAnsi="Times New Roman" w:cs="Times New Roman"/>
          <w:sz w:val="24"/>
          <w:szCs w:val="24"/>
        </w:rPr>
        <w:t xml:space="preserve"> решения от 09.06.2015 N 768 о привлечении плательщика страховых взносов к ответственности за совершение нарушения законодательства Российской Федерации о страховых взносах.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BC9">
        <w:rPr>
          <w:rFonts w:ascii="Times New Roman" w:hAnsi="Times New Roman" w:cs="Times New Roman"/>
          <w:sz w:val="24"/>
          <w:szCs w:val="24"/>
        </w:rPr>
        <w:t>Ссылка пенсионного фонда, изложенная в кассационной жалобе, на то, что спорные выплаты носят стимулирующий характер и являются дополнительным вознаграждением, была предметом рассмотрения судами, и ей была дана надлежащая правовая оценка.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BC9">
        <w:rPr>
          <w:rFonts w:ascii="Times New Roman" w:hAnsi="Times New Roman" w:cs="Times New Roman"/>
          <w:sz w:val="24"/>
          <w:szCs w:val="24"/>
        </w:rPr>
        <w:t xml:space="preserve">При рассмотрении спора имеющиеся в материалах дела доказательства исследованы судами первой и апелляционной инстанций по правилам, предусмотренным ст. 67, 68 Арбитражного процессуального кодекса Российской Федерации, им дана правовая оценка согласно ст. 71 названного Кодекса. В силу </w:t>
      </w:r>
      <w:proofErr w:type="gramStart"/>
      <w:r w:rsidRPr="00222BC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222BC9">
        <w:rPr>
          <w:rFonts w:ascii="Times New Roman" w:hAnsi="Times New Roman" w:cs="Times New Roman"/>
          <w:sz w:val="24"/>
          <w:szCs w:val="24"/>
        </w:rPr>
        <w:t>. 1, 2 ст. 65 названного Кодекса имеющие правовое значение для дела обстоятельства определены судом с учетом существа спора, на основании доводов и возражений лиц, участвующих в деле, в соответствии с подлежащими применению нормами права.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2BC9">
        <w:rPr>
          <w:rFonts w:ascii="Times New Roman" w:hAnsi="Times New Roman" w:cs="Times New Roman"/>
          <w:sz w:val="24"/>
          <w:szCs w:val="24"/>
        </w:rPr>
        <w:t>Иным доводам управления ПФ РФ Курганской области, приведенным в кассационной жалобе, судами также дана надлежащая правовая оценка, при этом иное толкование заявителем положений законодательства, а также иная оценка обстоятельств рассматриваемого дела не свидетельствуют о неправильном применении судами норм материального права, а потому не опровергают правильность выводов судов первой и апелляционной инстанций, а направлены на переоценку положенных в их основу доказательств</w:t>
      </w:r>
      <w:proofErr w:type="gramEnd"/>
      <w:r w:rsidRPr="00222BC9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222BC9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222BC9">
        <w:rPr>
          <w:rFonts w:ascii="Times New Roman" w:hAnsi="Times New Roman" w:cs="Times New Roman"/>
          <w:sz w:val="24"/>
          <w:szCs w:val="24"/>
        </w:rPr>
        <w:t xml:space="preserve"> с чем не могут быть приняты во внимание судом кассационной инстанции (ст. 286 Арбитражного процессуального кодекса Российской Федерации).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2BC9">
        <w:rPr>
          <w:rFonts w:ascii="Times New Roman" w:hAnsi="Times New Roman" w:cs="Times New Roman"/>
          <w:sz w:val="24"/>
          <w:szCs w:val="24"/>
        </w:rPr>
        <w:t>Судебная коллегия по экономическим спорам Верховного Суда Российской Федерации в своем определении от 24.12.2015 N 304-ЭС15-12643 указала на то, что суд кассационной инстанции ограничен в полномочиях по сбору и оценке доказательств, и такими полномочиями обладают только суды первой и апелляционной инстанций (ст. 65, 71, 162, 268 Арбитражного процессуального кодекса Российской Федерации).</w:t>
      </w:r>
      <w:proofErr w:type="gramEnd"/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BC9">
        <w:rPr>
          <w:rFonts w:ascii="Times New Roman" w:hAnsi="Times New Roman" w:cs="Times New Roman"/>
          <w:sz w:val="24"/>
          <w:szCs w:val="24"/>
        </w:rPr>
        <w:t>Обжалуемые судебные акты соответствуют нормам материального права, а содержащиеся в них выводы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22BC9">
        <w:rPr>
          <w:rFonts w:ascii="Times New Roman" w:hAnsi="Times New Roman" w:cs="Times New Roman"/>
          <w:sz w:val="24"/>
          <w:szCs w:val="24"/>
        </w:rPr>
        <w:t>установленным по делу фактическим обстоятельствам и имеющимся в деле доказательствам.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BC9">
        <w:rPr>
          <w:rFonts w:ascii="Times New Roman" w:hAnsi="Times New Roman" w:cs="Times New Roman"/>
          <w:sz w:val="24"/>
          <w:szCs w:val="24"/>
        </w:rPr>
        <w:t xml:space="preserve">Нарушений норм процессуального права, являющихся в силу </w:t>
      </w:r>
      <w:proofErr w:type="gramStart"/>
      <w:r w:rsidRPr="00222BC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222BC9">
        <w:rPr>
          <w:rFonts w:ascii="Times New Roman" w:hAnsi="Times New Roman" w:cs="Times New Roman"/>
          <w:sz w:val="24"/>
          <w:szCs w:val="24"/>
        </w:rPr>
        <w:t>. 4 ст. 288 Арбитражного процессуального кодекса Российской Федерации безусловным основанием для отмены судебных актов, не выявлено.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2BC9">
        <w:rPr>
          <w:rFonts w:ascii="Times New Roman" w:hAnsi="Times New Roman" w:cs="Times New Roman"/>
          <w:sz w:val="24"/>
          <w:szCs w:val="24"/>
        </w:rPr>
        <w:t>С учетом изложенного обжалуемые судебные акты подлежат оставлению без изменения, кассационная жалоба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22BC9">
        <w:rPr>
          <w:rFonts w:ascii="Times New Roman" w:hAnsi="Times New Roman" w:cs="Times New Roman"/>
          <w:sz w:val="24"/>
          <w:szCs w:val="24"/>
        </w:rPr>
        <w:t>без удовлетворения.</w:t>
      </w:r>
      <w:proofErr w:type="gramEnd"/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BC9">
        <w:rPr>
          <w:rFonts w:ascii="Times New Roman" w:hAnsi="Times New Roman" w:cs="Times New Roman"/>
          <w:sz w:val="24"/>
          <w:szCs w:val="24"/>
        </w:rPr>
        <w:lastRenderedPageBreak/>
        <w:t>Руководствуясь ст. 286, 287, 289 Арбитражного процессуального кодекса Российской Федерации, суд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BC9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BC9">
        <w:rPr>
          <w:rFonts w:ascii="Times New Roman" w:hAnsi="Times New Roman" w:cs="Times New Roman"/>
          <w:sz w:val="24"/>
          <w:szCs w:val="24"/>
        </w:rPr>
        <w:t>решение Арбитражного суда Курганской области от 29.10.2015 по делу N А34-4913/2015 и постановление</w:t>
      </w:r>
      <w:proofErr w:type="gramStart"/>
      <w:r w:rsidRPr="00222BC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222BC9">
        <w:rPr>
          <w:rFonts w:ascii="Times New Roman" w:hAnsi="Times New Roman" w:cs="Times New Roman"/>
          <w:sz w:val="24"/>
          <w:szCs w:val="24"/>
        </w:rPr>
        <w:t>осемнадцатого арбитражного апелляционного суда от 17.12.2015 по указанному делу оставить без изменения, кассационную жалобу государственного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22BC9">
        <w:rPr>
          <w:rFonts w:ascii="Times New Roman" w:hAnsi="Times New Roman" w:cs="Times New Roman"/>
          <w:sz w:val="24"/>
          <w:szCs w:val="24"/>
        </w:rPr>
        <w:t xml:space="preserve">Управления Пенсионного фонда Российской Федерации в г. Кургане Курганской области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22BC9">
        <w:rPr>
          <w:rFonts w:ascii="Times New Roman" w:hAnsi="Times New Roman" w:cs="Times New Roman"/>
          <w:sz w:val="24"/>
          <w:szCs w:val="24"/>
        </w:rPr>
        <w:t xml:space="preserve"> без удовлетворения.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BC9">
        <w:rPr>
          <w:rFonts w:ascii="Times New Roman" w:hAnsi="Times New Roman" w:cs="Times New Roman"/>
          <w:sz w:val="24"/>
          <w:szCs w:val="24"/>
        </w:rPr>
        <w:t>Постановление может быть обжаловано в Судебную коллегию Верховного Суда Российской Федерации в срок, не превышающий двух месяцев со дня его принятия, в порядке, предусмотренном ст. 291.1 Арбитражного процессуального кодекса Российской Федерации.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222BC9" w:rsidRPr="00222BC9" w:rsidRDefault="00222BC9" w:rsidP="00222BC9">
      <w:pPr>
        <w:pStyle w:val="ConsPlusNormal"/>
        <w:spacing w:line="36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22BC9">
        <w:rPr>
          <w:rFonts w:ascii="Times New Roman" w:hAnsi="Times New Roman" w:cs="Times New Roman"/>
          <w:i/>
          <w:sz w:val="24"/>
          <w:szCs w:val="24"/>
        </w:rPr>
        <w:t>Председательствующий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22BC9">
        <w:rPr>
          <w:rFonts w:ascii="Times New Roman" w:hAnsi="Times New Roman" w:cs="Times New Roman"/>
          <w:i/>
          <w:sz w:val="24"/>
          <w:szCs w:val="24"/>
        </w:rPr>
        <w:t>В.А.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22BC9">
        <w:rPr>
          <w:rFonts w:ascii="Times New Roman" w:hAnsi="Times New Roman" w:cs="Times New Roman"/>
          <w:i/>
          <w:sz w:val="24"/>
          <w:szCs w:val="24"/>
        </w:rPr>
        <w:t>ЛУКЬЯНОВ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22BC9" w:rsidRPr="00222BC9" w:rsidRDefault="00222BC9" w:rsidP="00222BC9">
      <w:pPr>
        <w:pStyle w:val="ConsPlusNormal"/>
        <w:spacing w:line="36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22BC9">
        <w:rPr>
          <w:rFonts w:ascii="Times New Roman" w:hAnsi="Times New Roman" w:cs="Times New Roman"/>
          <w:i/>
          <w:sz w:val="24"/>
          <w:szCs w:val="24"/>
        </w:rPr>
        <w:t>Судьи</w:t>
      </w:r>
    </w:p>
    <w:p w:rsidR="00222BC9" w:rsidRPr="00222BC9" w:rsidRDefault="00222BC9" w:rsidP="00222BC9">
      <w:pPr>
        <w:pStyle w:val="ConsPlusNormal"/>
        <w:spacing w:line="36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22BC9">
        <w:rPr>
          <w:rFonts w:ascii="Times New Roman" w:hAnsi="Times New Roman" w:cs="Times New Roman"/>
          <w:i/>
          <w:sz w:val="24"/>
          <w:szCs w:val="24"/>
        </w:rPr>
        <w:t>Е.О.ЧЕРКЕЗОВ</w:t>
      </w:r>
    </w:p>
    <w:p w:rsidR="00313F72" w:rsidRPr="00222BC9" w:rsidRDefault="00222BC9" w:rsidP="00222BC9">
      <w:pPr>
        <w:pStyle w:val="ConsPlusNormal"/>
        <w:spacing w:line="36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22BC9">
        <w:rPr>
          <w:rFonts w:ascii="Times New Roman" w:hAnsi="Times New Roman" w:cs="Times New Roman"/>
          <w:i/>
          <w:sz w:val="24"/>
          <w:szCs w:val="24"/>
        </w:rPr>
        <w:t>О.Г.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22BC9">
        <w:rPr>
          <w:rFonts w:ascii="Times New Roman" w:hAnsi="Times New Roman" w:cs="Times New Roman"/>
          <w:i/>
          <w:sz w:val="24"/>
          <w:szCs w:val="24"/>
        </w:rPr>
        <w:t>ГУСЕВ</w:t>
      </w:r>
    </w:p>
    <w:sectPr w:rsidR="00313F72" w:rsidRPr="00222BC9" w:rsidSect="00222BC9"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2BC9"/>
    <w:rsid w:val="00222BC9"/>
    <w:rsid w:val="00313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B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22B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2151</Words>
  <Characters>12267</Characters>
  <Application>Microsoft Office Word</Application>
  <DocSecurity>0</DocSecurity>
  <Lines>102</Lines>
  <Paragraphs>28</Paragraphs>
  <ScaleCrop>false</ScaleCrop>
  <Company>Prof Avia</Company>
  <LinksUpToDate>false</LinksUpToDate>
  <CharactersWithSpaces>14390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webmaster</dc:creator>
  <cp:keywords/>
  <dc:description/>
  <cp:lastModifiedBy>webmaster</cp:lastModifiedBy>
  <cp:revision>2</cp:revision>
  <dcterms:created xsi:type="dcterms:W3CDTF">2016-06-20T07:12:00Z</dcterms:created>
  <dcterms:modified xsi:type="dcterms:W3CDTF">2016-06-20T07:12:00Z</dcterms:modified>
</cp:coreProperties>
</file>