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1278"/>
        <w:gridCol w:w="3121"/>
      </w:tblGrid>
      <w:tr w:rsidR="0059524C" w:rsidRPr="00D53A6C" w14:paraId="5E06C43D" w14:textId="77777777" w:rsidTr="002871A1">
        <w:trPr>
          <w:trHeight w:val="296"/>
        </w:trPr>
        <w:tc>
          <w:tcPr>
            <w:tcW w:w="9361" w:type="dxa"/>
            <w:gridSpan w:val="4"/>
            <w:tcFitText/>
          </w:tcPr>
          <w:p w14:paraId="46C32C0F" w14:textId="184623E2" w:rsidR="0059524C" w:rsidRPr="00D53A6C" w:rsidRDefault="00000000" w:rsidP="002871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Hlk526851298"/>
            <w:r>
              <w:rPr>
                <w:rFonts w:ascii="Arial" w:hAnsi="Arial" w:cs="Arial"/>
                <w:noProof/>
                <w:spacing w:val="9058"/>
                <w:sz w:val="24"/>
                <w:szCs w:val="24"/>
                <w:lang w:eastAsia="ru-RU"/>
              </w:rPr>
              <w:object w:dxaOrig="1440" w:dyaOrig="1440" w14:anchorId="6DE3C8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8.15pt;margin-top:.15pt;width:80.8pt;height:42.45pt;z-index:251659264">
                  <v:imagedata r:id="rId7" o:title=""/>
                  <w10:wrap anchorx="page"/>
                </v:shape>
                <o:OLEObject Type="Embed" ProgID="PhotoDeluxeBusiness.Image.1" ShapeID="_x0000_s1026" DrawAspect="Content" ObjectID="_1727688095" r:id="rId8"/>
              </w:object>
            </w:r>
            <w:r w:rsidR="00327BAD" w:rsidRPr="00D53A6C">
              <w:rPr>
                <w:rFonts w:ascii="Arial" w:hAnsi="Arial" w:cs="Arial"/>
                <w:spacing w:val="9058"/>
                <w:sz w:val="24"/>
                <w:szCs w:val="24"/>
                <w:lang w:eastAsia="ru-RU"/>
              </w:rPr>
              <w:t xml:space="preserve"> </w:t>
            </w:r>
          </w:p>
          <w:p w14:paraId="487E125E" w14:textId="77777777" w:rsidR="0059524C" w:rsidRPr="00D53A6C" w:rsidRDefault="0059524C" w:rsidP="002871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14:paraId="27936E9A" w14:textId="77777777" w:rsidR="0059524C" w:rsidRPr="00D53A6C" w:rsidRDefault="0059524C" w:rsidP="002871A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</w:tr>
      <w:tr w:rsidR="0059524C" w:rsidRPr="00D53A6C" w14:paraId="4C6FD129" w14:textId="77777777" w:rsidTr="002871A1">
        <w:trPr>
          <w:trHeight w:val="566"/>
        </w:trPr>
        <w:tc>
          <w:tcPr>
            <w:tcW w:w="9361" w:type="dxa"/>
            <w:gridSpan w:val="4"/>
          </w:tcPr>
          <w:p w14:paraId="44A33E23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53A6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4593A6B9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53A6C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59524C" w:rsidRPr="00D53A6C" w14:paraId="44766A7A" w14:textId="77777777" w:rsidTr="002871A1">
        <w:trPr>
          <w:trHeight w:val="284"/>
        </w:trPr>
        <w:tc>
          <w:tcPr>
            <w:tcW w:w="9361" w:type="dxa"/>
            <w:gridSpan w:val="4"/>
          </w:tcPr>
          <w:p w14:paraId="78B7F672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D53A6C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59524C" w:rsidRPr="00D53A6C" w14:paraId="55876323" w14:textId="77777777" w:rsidTr="002871A1">
        <w:trPr>
          <w:trHeight w:val="70"/>
        </w:trPr>
        <w:tc>
          <w:tcPr>
            <w:tcW w:w="9361" w:type="dxa"/>
            <w:gridSpan w:val="4"/>
          </w:tcPr>
          <w:p w14:paraId="0DDF95ED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9524C" w:rsidRPr="00D53A6C" w14:paraId="1AF2F1E1" w14:textId="77777777" w:rsidTr="002871A1">
        <w:trPr>
          <w:trHeight w:val="429"/>
        </w:trPr>
        <w:tc>
          <w:tcPr>
            <w:tcW w:w="9361" w:type="dxa"/>
            <w:gridSpan w:val="4"/>
          </w:tcPr>
          <w:p w14:paraId="45F31ED7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  <w:lang w:val="en-US" w:eastAsia="ru-RU"/>
              </w:rPr>
            </w:pPr>
            <w:r w:rsidRPr="00D53A6C">
              <w:rPr>
                <w:rFonts w:ascii="Arial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59524C" w:rsidRPr="00D53A6C" w14:paraId="32ED62BD" w14:textId="77777777" w:rsidTr="002871A1">
        <w:trPr>
          <w:trHeight w:val="70"/>
        </w:trPr>
        <w:tc>
          <w:tcPr>
            <w:tcW w:w="9361" w:type="dxa"/>
            <w:gridSpan w:val="4"/>
          </w:tcPr>
          <w:p w14:paraId="7535FB0F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9524C" w:rsidRPr="00D53A6C" w14:paraId="70CEF460" w14:textId="77777777" w:rsidTr="002871A1">
        <w:trPr>
          <w:trHeight w:val="68"/>
        </w:trPr>
        <w:tc>
          <w:tcPr>
            <w:tcW w:w="9361" w:type="dxa"/>
            <w:gridSpan w:val="4"/>
          </w:tcPr>
          <w:p w14:paraId="57F1C2E7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9524C" w:rsidRPr="00D53A6C" w14:paraId="6E2B1271" w14:textId="77777777" w:rsidTr="002871A1">
        <w:trPr>
          <w:trHeight w:val="429"/>
        </w:trPr>
        <w:tc>
          <w:tcPr>
            <w:tcW w:w="9361" w:type="dxa"/>
            <w:gridSpan w:val="4"/>
          </w:tcPr>
          <w:p w14:paraId="4E820C9F" w14:textId="77777777" w:rsidR="0059524C" w:rsidRPr="00D53A6C" w:rsidRDefault="0059524C" w:rsidP="002871A1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D53A6C">
              <w:rPr>
                <w:rFonts w:ascii="Arial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59524C" w:rsidRPr="00D53A6C" w14:paraId="60B760F7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56F5B5C" w14:textId="77777777" w:rsidR="0059524C" w:rsidRPr="00D53A6C" w:rsidRDefault="0059524C" w:rsidP="002871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97E3" w14:textId="77777777" w:rsidR="0059524C" w:rsidRPr="00D53A6C" w:rsidRDefault="0059524C" w:rsidP="002871A1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39FB389" w14:textId="77777777" w:rsidR="0059524C" w:rsidRPr="00D53A6C" w:rsidRDefault="0059524C" w:rsidP="002871A1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524C" w:rsidRPr="00D53A6C" w14:paraId="3E948A4A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FC788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1" w:name="_Hlk530653160"/>
            <w:r w:rsidRPr="00D53A6C">
              <w:rPr>
                <w:rFonts w:ascii="Arial" w:hAnsi="Arial" w:cs="Arial"/>
                <w:sz w:val="24"/>
                <w:szCs w:val="24"/>
                <w:u w:val="single"/>
              </w:rPr>
              <w:t>13 октября 2022 г.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AA82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ind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3A6C">
              <w:rPr>
                <w:rFonts w:ascii="Arial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8320A" w14:textId="43A92548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53A6C">
              <w:rPr>
                <w:rFonts w:ascii="Arial" w:hAnsi="Arial" w:cs="Arial"/>
                <w:sz w:val="24"/>
                <w:szCs w:val="24"/>
                <w:u w:val="single"/>
              </w:rPr>
              <w:t>№</w:t>
            </w:r>
            <w:r w:rsidR="00A07A0B" w:rsidRPr="00D53A6C">
              <w:rPr>
                <w:rFonts w:ascii="Arial" w:hAnsi="Arial" w:cs="Arial"/>
                <w:sz w:val="24"/>
                <w:szCs w:val="24"/>
                <w:u w:val="single"/>
              </w:rPr>
              <w:t>04-01</w:t>
            </w:r>
          </w:p>
        </w:tc>
      </w:tr>
      <w:tr w:rsidR="0059524C" w:rsidRPr="00D53A6C" w14:paraId="5745E20F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38A1EDC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BFEE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AA5D76A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</w:tr>
      <w:tr w:rsidR="0059524C" w:rsidRPr="00D53A6C" w14:paraId="5BC9EDE4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E5083" w14:textId="77777777" w:rsidR="0059524C" w:rsidRPr="00D53A6C" w:rsidRDefault="0059524C" w:rsidP="002871A1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53A6C">
              <w:rPr>
                <w:rFonts w:ascii="Arial" w:eastAsia="Calibri" w:hAnsi="Arial" w:cs="Arial"/>
                <w:sz w:val="24"/>
                <w:szCs w:val="24"/>
              </w:rPr>
              <w:t xml:space="preserve">Об итогах выполнения Отраслевого соглашения по авиационной промышленности РФ на 2020-2022 гг. и заключении нового Отраслевого соглашения на период </w:t>
            </w:r>
          </w:p>
          <w:p w14:paraId="6D637D1D" w14:textId="77777777" w:rsidR="0059524C" w:rsidRPr="00D53A6C" w:rsidRDefault="0059524C" w:rsidP="002871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3A6C">
              <w:rPr>
                <w:rFonts w:ascii="Arial" w:eastAsia="Calibri" w:hAnsi="Arial" w:cs="Arial"/>
                <w:sz w:val="24"/>
                <w:szCs w:val="24"/>
              </w:rPr>
              <w:t>2023-2025 гг.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CC3C556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D763B34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</w:tr>
      <w:tr w:rsidR="0059524C" w:rsidRPr="00D53A6C" w14:paraId="27D5CE1A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CB81FEA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D36E9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6207FDC" w14:textId="77777777" w:rsidR="0059524C" w:rsidRPr="00D53A6C" w:rsidRDefault="0059524C" w:rsidP="002871A1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</w:tr>
      <w:tr w:rsidR="0059524C" w:rsidRPr="00D53A6C" w14:paraId="60538514" w14:textId="77777777" w:rsidTr="00287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0713E" w14:textId="53761742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 xml:space="preserve">Заслушав и обсудив итоги выполнения Отраслевого соглашения по авиационной промышленности РФ на 2020-2022 гг., информацию о заключении нового Отраслевого соглашения и дальнейшем развитии социального партнёрства, изложенную в докладе Председателя </w:t>
            </w:r>
            <w:r w:rsidR="005721DB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 xml:space="preserve">рофсоюза                                А.В. Тихомирова,  ЦК </w:t>
            </w:r>
            <w:r w:rsidR="00046858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 xml:space="preserve">рофсоюза отмечает, что Соглашение способствовало социальной защищённости трудящихся, сохранению льгот и гарантий, не закреплённых в законодательстве Российской Федерации, так как в большинстве организаций Отраслевое соглашение принималось в качестве руководства к действию и использовалось как основа при заключении коллективных договоров. </w:t>
            </w:r>
          </w:p>
          <w:p w14:paraId="39154166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Стороны принимали меры к достижению положительных результатов работы предприятий, совместно организовывали и проводили отраслевые конкурсы и мероприятия.</w:t>
            </w:r>
          </w:p>
          <w:p w14:paraId="7F7AB2C7" w14:textId="7AF86B52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 xml:space="preserve">Координационные советы </w:t>
            </w:r>
            <w:r w:rsid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рофсоюза по взаимодействию с интегрированными структурами вносили на обсуждение с руководителями этих структур актуальные вопросы, совместно рассматривались и принимались решения по наиболее острым проблемам.</w:t>
            </w:r>
          </w:p>
          <w:p w14:paraId="21297C7F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При заинтересованном участии Департамента авиационной промышленности Минпромторга России, ОООР «Союз машиностроителей России» большинство пунктов действующего Соглашения выполнялось.</w:t>
            </w:r>
          </w:p>
          <w:p w14:paraId="4F99E5E2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lastRenderedPageBreak/>
              <w:t xml:space="preserve">Большинство предприятий обеспечивали рост заработной платы, отраслевая средняя заработная плата составила более четырех прожиточных минимумов трудоспособного населения в Российской Федерации, и </w:t>
            </w:r>
            <w:r w:rsidRPr="00D53A6C">
              <w:rPr>
                <w:rFonts w:ascii="Arial" w:eastAsia="Calibri" w:hAnsi="Arial" w:cs="Arial"/>
                <w:sz w:val="24"/>
                <w:szCs w:val="24"/>
              </w:rPr>
              <w:t>впервые по итогам 2021 года в большинстве организаций заработная плата основных производственных рабочих установлена выше научно обоснованного Минимального отраслевого стандарта оплаты труда рабочих базовых профессий, разработанного Институтом труда Минздравсоцразвития России</w:t>
            </w: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 xml:space="preserve">. </w:t>
            </w:r>
          </w:p>
          <w:p w14:paraId="5E14EF75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Профсоюзными активистами систематически принимались меры по предотвращению травматизма и профессиональной заболеваемости, проведению пропаганды культуры производства, распространению передового опыта в области охраны труда и предотвращению неправомерной отмены гарантий и компенсаций работникам, занятым во вредных и (или) опасных условиях труда по результатам проведённой специальной оценки условий труда.</w:t>
            </w:r>
          </w:p>
          <w:p w14:paraId="64334BF8" w14:textId="7AD685F4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Дальнейшее развитие получила практика заключения в организациях отдельных соглашений о дополнительных льготах и гарантиях для работников – членов </w:t>
            </w:r>
            <w:r w:rsid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рофсоюза.</w:t>
            </w:r>
          </w:p>
          <w:p w14:paraId="1EF65B96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Работодатели, в соответствии с Соглашением, принимали решения по ряду вопросов регулирования трудовых отношений, согласовывая их с профсоюзными комитетами.</w:t>
            </w:r>
          </w:p>
          <w:p w14:paraId="6C2451F2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В соответствии с коллективными договорами на большинстве предприятий выделялись средства на проведение культурно-массовых и физкультурно-оздоровительных мероприятий, оказывалась материальная помощь. Для работников приобретались путёвки в санатории, пансионаты, дома отдыха, для их детей – в детские оздоровительные лагеря. Оказывалась адресная помощь, решались вопросы улучшения жилищных условий и организации здорового питания.  </w:t>
            </w:r>
          </w:p>
          <w:p w14:paraId="4868A38E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Большинство гарантий прав профсоюзных органов, изложенных в Отраслевом соглашении, удалось закрепить в коллективных договорах. Информации о нарушении прав профсоюзных органов от организаций не поступало.</w:t>
            </w:r>
          </w:p>
          <w:p w14:paraId="71575520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Наибольшее распространение получили такие способы привлечения и закрепления молодёжи, как наставничество, оказание социально-экономической поддержки при создании семьи, рождении ребёнка, участие молодёжи в конкурсах профессионального мастерства.</w:t>
            </w:r>
          </w:p>
          <w:p w14:paraId="3E69A4F6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lastRenderedPageBreak/>
              <w:t>Многие положения раздела «Работа с молодёжью» Соглашения, которые не нашли отражения в коллективных договорах организаций, предусмотрены и регулируются отдельными комплексными программами по привлечению и закреплению квалифицированных молодых работников в возрасте до 35 лет.</w:t>
            </w:r>
          </w:p>
          <w:p w14:paraId="75EA406A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Соотношение в уровнях оплаты труда 10% работников с наиболее высокой заработной платой и 10% с самой низкой заработной платой не более, чем 6 раз отмечалось в 78,6% организаций. Отмечая положительные темпы роста, стоит подчеркнуть, что данный показатель за 2019 год составлял 70%.</w:t>
            </w:r>
          </w:p>
          <w:p w14:paraId="36B6148D" w14:textId="77777777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Несмотря на масштабные изменения в законодательстве об охране труда </w:t>
            </w:r>
          </w:p>
          <w:p w14:paraId="023F2A63" w14:textId="77777777" w:rsidR="0059524C" w:rsidRPr="00D53A6C" w:rsidRDefault="0059524C" w:rsidP="002871A1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нерешённым остаётся вопрос с дефицитом специалистов в службах охраны труда предприятий отрасли.</w:t>
            </w:r>
          </w:p>
          <w:p w14:paraId="4C49BE2E" w14:textId="6AE9CE5D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В целом по отрасли в 40% коллективных договоров предусмотрено поощрение для уполномоченных</w:t>
            </w:r>
            <w:r w:rsidR="00DC1D39"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 по охране труда</w:t>
            </w: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, а по итогам 2019 года этот показатель составлял 22%, что указывает на положительную динамику.</w:t>
            </w:r>
          </w:p>
          <w:p w14:paraId="4411B69E" w14:textId="647873BE" w:rsidR="0059524C" w:rsidRPr="00D53A6C" w:rsidRDefault="0059524C" w:rsidP="002871A1">
            <w:pPr>
              <w:spacing w:after="0" w:line="360" w:lineRule="auto"/>
              <w:ind w:firstLine="743"/>
              <w:contextualSpacing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Постановлением Президиума ЦК </w:t>
            </w:r>
            <w:r w:rsid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рофсоюза от 12 октября 2022 г. № </w:t>
            </w:r>
            <w:r w:rsidR="00DC1D39"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>10-08</w:t>
            </w:r>
            <w:r w:rsidRPr="00D53A6C">
              <w:rPr>
                <w:rFonts w:ascii="Arial" w:hAnsi="Arial" w:cs="Arial"/>
                <w:spacing w:val="-1"/>
                <w:sz w:val="24"/>
                <w:szCs w:val="24"/>
                <w:lang w:eastAsia="ru-RU"/>
              </w:rPr>
              <w:t xml:space="preserve"> утверждён новый состав профсоюзной стороны Отраслевой комиссии по регулированию социально-трудовых отношений с полномочиями на ведение коллективных переговоров, подготовку проекта Отраслевого соглашения и осуществление контроля выполнения Отраслевого соглашения.</w:t>
            </w:r>
            <w:r w:rsidRPr="00D53A6C">
              <w:rPr>
                <w:rFonts w:eastAsia="Calibri"/>
                <w:sz w:val="28"/>
                <w:szCs w:val="24"/>
              </w:rPr>
              <w:t xml:space="preserve"> </w:t>
            </w:r>
            <w:r w:rsidRPr="00D53A6C">
              <w:rPr>
                <w:rFonts w:ascii="Arial" w:eastAsia="Calibri" w:hAnsi="Arial" w:cs="Arial"/>
                <w:sz w:val="24"/>
                <w:szCs w:val="24"/>
              </w:rPr>
              <w:t xml:space="preserve">Проект подготовлен с учётом замечаний и предложений, поступивших от первичных и территориальных общественных организаций </w:t>
            </w:r>
            <w:r w:rsidR="00D53A6C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D53A6C">
              <w:rPr>
                <w:rFonts w:ascii="Arial" w:eastAsia="Calibri" w:hAnsi="Arial" w:cs="Arial"/>
                <w:sz w:val="24"/>
                <w:szCs w:val="24"/>
              </w:rPr>
              <w:t xml:space="preserve">рофсоюза, постоянных комиссий ЦК </w:t>
            </w:r>
            <w:r w:rsidR="00D53A6C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D53A6C">
              <w:rPr>
                <w:rFonts w:ascii="Arial" w:eastAsia="Calibri" w:hAnsi="Arial" w:cs="Arial"/>
                <w:sz w:val="24"/>
                <w:szCs w:val="24"/>
              </w:rPr>
              <w:t>рофсоюза, которые были рассмотрены, учтены и будут предметом в переговорном процессе как с интегрированными структурами, так и Минпромторгом России, и объединением работодателей.</w:t>
            </w:r>
          </w:p>
          <w:p w14:paraId="769795F3" w14:textId="3E20E69E" w:rsidR="0059524C" w:rsidRPr="00D53A6C" w:rsidRDefault="0059524C" w:rsidP="002871A1">
            <w:pPr>
              <w:shd w:val="clear" w:color="auto" w:fill="FFFFFF"/>
              <w:spacing w:after="0" w:line="360" w:lineRule="auto"/>
              <w:ind w:right="12" w:firstLine="743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Центральный комитет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9739D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 п о с т а н о в л я е т:</w:t>
            </w:r>
          </w:p>
          <w:p w14:paraId="30608137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1. Считать Отраслевое соглашение </w:t>
            </w:r>
            <w:r w:rsidRPr="00D53A6C">
              <w:rPr>
                <w:rFonts w:ascii="Arial" w:hAnsi="Arial" w:cs="Arial"/>
                <w:spacing w:val="4"/>
                <w:sz w:val="24"/>
                <w:szCs w:val="24"/>
                <w:lang w:eastAsia="ru-RU"/>
              </w:rPr>
              <w:t>по авиационной промышленности РФ на 2020-2022 гг. в основном выполненным.</w:t>
            </w:r>
          </w:p>
          <w:p w14:paraId="0149F13A" w14:textId="0B8C7EED" w:rsidR="0059524C" w:rsidRPr="00D53A6C" w:rsidRDefault="0059524C" w:rsidP="002871A1">
            <w:pPr>
              <w:shd w:val="clear" w:color="auto" w:fill="FFFFFF"/>
              <w:spacing w:after="0" w:line="360" w:lineRule="auto"/>
              <w:ind w:right="1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2. Для повышения эффективности работы по защите социально-экономических прав и интересов членов </w:t>
            </w:r>
            <w:r w:rsidR="009739D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 предложить:</w:t>
            </w:r>
          </w:p>
          <w:p w14:paraId="0CB7F42C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2.1. Профсоюзу совместно с Департаментом авиационной промышленности Минпромторга России, ОООР «Союз машиностроителей России», интегрированными структурами и работодателями способствовать своевременному выполнению государственного оборонного заказа, федеральных целевых программ авиационного направления, добиваться приемлемых подходов по ценообразованию продукции военного назначения, в 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целом улучшения социально-экономического состояния работников предприятий отрасли.</w:t>
            </w:r>
          </w:p>
          <w:p w14:paraId="081EF502" w14:textId="3A59E7FD" w:rsidR="0059524C" w:rsidRPr="00D53A6C" w:rsidRDefault="0059524C" w:rsidP="002871A1">
            <w:pPr>
              <w:shd w:val="clear" w:color="auto" w:fill="FFFFFF"/>
              <w:spacing w:after="0" w:line="360" w:lineRule="auto"/>
              <w:ind w:right="1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2.2. Территориальным и первичным общественным организациям </w:t>
            </w:r>
            <w:r w:rsidR="00D53A6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рофсоюза:</w:t>
            </w:r>
          </w:p>
          <w:p w14:paraId="26AA1579" w14:textId="2FB49F8F" w:rsidR="0059524C" w:rsidRPr="00D53A6C" w:rsidRDefault="0059524C" w:rsidP="002871A1">
            <w:pPr>
              <w:shd w:val="clear" w:color="auto" w:fill="FFFFFF"/>
              <w:spacing w:after="0" w:line="360" w:lineRule="auto"/>
              <w:ind w:right="12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2.2.1 Добиваться от работодателей проведения мероприятий по повышению заработной платы работников, сохранени</w:t>
            </w:r>
            <w:r w:rsidR="00DC1D39" w:rsidRPr="00D53A6C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реального содержания заработной платы через ее индексацию на величину не менее индекса потребительских цен в регионе.</w:t>
            </w:r>
          </w:p>
          <w:p w14:paraId="66068694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2.2.2. Обратить особое внимание на соответствие заработной платы основных производственных рабочих показателям Минимального отраслевого стандарта оплаты труда.</w:t>
            </w:r>
          </w:p>
          <w:p w14:paraId="2365C621" w14:textId="0E465215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2.2.3.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ab/>
              <w:t xml:space="preserve">Продолжить практику заключения с работодателями отдельных соглашений о дополнительных льготах и гарантиях для членов </w:t>
            </w:r>
            <w:r w:rsidR="00D53A6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рофсоюза.</w:t>
            </w:r>
          </w:p>
          <w:p w14:paraId="126EA06E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2.2.4. Обратить внимание работодателей на необходимость:</w:t>
            </w:r>
          </w:p>
          <w:p w14:paraId="390D5788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- укомплектования служб охраны труда.</w:t>
            </w:r>
          </w:p>
          <w:p w14:paraId="4FE3BF64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- разработки и внедрения Положений, устанавливающих дифференцированный подход предоставления гарантий и компенсаций за работу во вредных и (или) опасных условиях труда.</w:t>
            </w:r>
          </w:p>
          <w:p w14:paraId="6F324800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-</w:t>
            </w:r>
            <w:r w:rsidRPr="00D53A6C">
              <w:t xml:space="preserve"> 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включения в коллективные договоры положений, направленных на мотивацию работы уполномоченных по охране труда.</w:t>
            </w:r>
          </w:p>
          <w:p w14:paraId="77011EAF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2.2.5. Способствовать развитию и распространению положительной практики по обеспечению работников занятиями физической культурой, спортом и отдыхом, оздоровлением в медицинских учреждениях, профилакториях.</w:t>
            </w:r>
          </w:p>
          <w:p w14:paraId="010314FE" w14:textId="183002E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2.2.6.  Осуществлять контроль за своевременной уплатой страховых взносов в Пенсионный фонд, Фонд социального страхования</w:t>
            </w:r>
            <w:r w:rsidR="0004721F"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(Социальный фонд России с 01.01.2023г.)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. Выявлять проблемные вопросы, возникающие при практическом применении новых пенсионных законов, разъяснять специфику нового пенсионного законодательства.</w:t>
            </w:r>
          </w:p>
          <w:p w14:paraId="6E48F9A9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2.2.7.  Продолжить работу:</w:t>
            </w:r>
          </w:p>
          <w:p w14:paraId="009EBABE" w14:textId="16F45E0E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–  по принятию на предприятиях социальных программ, направленных на укрепление здоровья и обеспечение социальной защищённости работников. Особое внимание уделять жилищным вопросам, вопросам организации общественного питания, распространению социального пакета на членов </w:t>
            </w:r>
            <w:r w:rsidR="00D53A6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рофсоюза.</w:t>
            </w:r>
          </w:p>
          <w:p w14:paraId="646EAAB7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             – по закреплению в коллективных договорах гарантий деятельности первичных профсоюзных общественных организаций, права на посещение рабочих мест.</w:t>
            </w:r>
          </w:p>
          <w:p w14:paraId="04982852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– по включению программ по привлечению и закреплению квалифицированных молодых работников в возрасте до 35 лет в разделы основного текста коллективного договора или в качестве приложений к нему.</w:t>
            </w:r>
          </w:p>
          <w:p w14:paraId="5C4F77B4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3. Поручить профсоюзной стороне Отраслевой комиссии по регулированию социально-трудовых отношений:</w:t>
            </w:r>
          </w:p>
          <w:p w14:paraId="6FB00AC8" w14:textId="32B25420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3.1. Продолжить работу по согласованию с объединением работодателей и Минпромторгом России положений Соглашения с учетом предложений и замечаний участников пленума ЦК </w:t>
            </w:r>
            <w:r w:rsidR="00D53A6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рофсоюза, инициировать работу отраслевой комиссии по регулированию социально-трудовых отношений.</w:t>
            </w:r>
          </w:p>
          <w:p w14:paraId="4F9A850E" w14:textId="7777777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3.2.  Совместно с руководством ОООР «Союз машиностроителей России», Департамента авиационной промышленности Минпромторга России и интегрированных структур по инициативе первичных профсоюзных общественных организаций рассматривать вопросы, связанные с невыполнением работодателями Отраслевого соглашения и коллективных договоров.</w:t>
            </w:r>
          </w:p>
          <w:p w14:paraId="75EF4139" w14:textId="03A92C7F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4.   Руководству </w:t>
            </w:r>
            <w:r w:rsidR="000F4C69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 обратиться в Министерство промышленности и торговли России и в ОООР «Союз машиностроителей России» с предложением в письменной форме о начале коллективных переговоров по подготовке и заключению Отраслевого соглашения по авиационной промышленности на 2023-2025 гг.</w:t>
            </w:r>
          </w:p>
          <w:p w14:paraId="6B291276" w14:textId="7C5AEC11" w:rsidR="00DC1D39" w:rsidRPr="00D53A6C" w:rsidRDefault="00DC1D39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5. При разработке текста Отраслевого соглашения на 2023-2025 гг. учитывать изменения законодательства Российской Федерации по всем направлениям работы профсоюза и актуализировать все пункты Отраслевого соглашения.</w:t>
            </w:r>
          </w:p>
          <w:p w14:paraId="76A6316C" w14:textId="4210B27D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</w:t>
            </w:r>
            <w:r w:rsidR="00DC1D39" w:rsidRPr="00D53A6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Поручить председателю </w:t>
            </w:r>
            <w:r w:rsidR="000F4C69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рофсоюза А.В. Тихомирову подписать от имени </w:t>
            </w:r>
            <w:r w:rsidR="00D53A6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рофсоюза «Отраслевое соглашение по авиационной промышленности на 2023-2025 гг.». </w:t>
            </w:r>
          </w:p>
          <w:p w14:paraId="60C2F70A" w14:textId="5C12F2A4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</w:t>
            </w:r>
            <w:r w:rsidR="00DC1D39" w:rsidRPr="00D53A6C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. Первичным профсоюзным общественным организациям добиваться заключения коллективных договоров или дополнения действующих коллективных договоров в соответствии с новым Отраслевым соглашением.</w:t>
            </w:r>
          </w:p>
          <w:p w14:paraId="328C2FBF" w14:textId="602A7EF7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="00DC1D39" w:rsidRPr="00D53A6C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. Направить текст Отраслевого соглашения работодателям, в территориальные и первичные профсоюзные общественные организации в течение месяца после его подписания сторонами.</w:t>
            </w:r>
          </w:p>
          <w:p w14:paraId="4710888E" w14:textId="23A3E969" w:rsidR="0059524C" w:rsidRPr="00D53A6C" w:rsidRDefault="0059524C" w:rsidP="002871A1">
            <w:pPr>
              <w:shd w:val="clear" w:color="auto" w:fill="FFFFFF"/>
              <w:spacing w:after="0" w:line="360" w:lineRule="auto"/>
              <w:ind w:right="1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</w:t>
            </w:r>
            <w:r w:rsidR="00DC1D39" w:rsidRPr="00D53A6C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Контроль выполнения данного постановления возложить на заместителя председателя </w:t>
            </w:r>
            <w:r w:rsidR="000F4C69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D53A6C">
              <w:rPr>
                <w:rFonts w:ascii="Arial" w:hAnsi="Arial" w:cs="Arial"/>
                <w:sz w:val="24"/>
                <w:szCs w:val="24"/>
                <w:lang w:eastAsia="ru-RU"/>
              </w:rPr>
              <w:t>рофсоюза Ю.И. Кононова.</w:t>
            </w:r>
          </w:p>
        </w:tc>
      </w:tr>
      <w:bookmarkEnd w:id="0"/>
      <w:bookmarkEnd w:id="1"/>
    </w:tbl>
    <w:p w14:paraId="7F2533C4" w14:textId="215A9FFC" w:rsidR="0059524C" w:rsidRPr="00D53A6C" w:rsidRDefault="0059524C" w:rsidP="0059524C">
      <w:pPr>
        <w:spacing w:after="0" w:line="240" w:lineRule="auto"/>
        <w:rPr>
          <w:rFonts w:ascii="Arial" w:eastAsia="Calibri" w:hAnsi="Arial" w:cs="Arial"/>
          <w:sz w:val="28"/>
        </w:rPr>
      </w:pPr>
    </w:p>
    <w:p w14:paraId="575B289B" w14:textId="62458329" w:rsidR="00501790" w:rsidRPr="00D53A6C" w:rsidRDefault="00501790" w:rsidP="0059524C">
      <w:pPr>
        <w:spacing w:after="0" w:line="240" w:lineRule="auto"/>
        <w:rPr>
          <w:rFonts w:ascii="Arial" w:eastAsia="Calibri" w:hAnsi="Arial" w:cs="Arial"/>
          <w:sz w:val="28"/>
        </w:rPr>
      </w:pPr>
    </w:p>
    <w:p w14:paraId="513FEECC" w14:textId="2CB851B4" w:rsidR="0059524C" w:rsidRPr="00D53A6C" w:rsidRDefault="0059524C" w:rsidP="0059524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3A6C">
        <w:rPr>
          <w:rFonts w:ascii="Arial" w:hAnsi="Arial" w:cs="Arial"/>
          <w:sz w:val="24"/>
          <w:szCs w:val="24"/>
          <w:lang w:eastAsia="ru-RU"/>
        </w:rPr>
        <w:t>Председатель                                                                                   А.В. Тихомиров</w:t>
      </w:r>
    </w:p>
    <w:p w14:paraId="0E3D21C8" w14:textId="09E28ABF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C6DDAEC" w14:textId="7AB6E21B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545469C" w14:textId="715FC929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A6A7617" w14:textId="3CB08599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A366645" w14:textId="2292E94F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B869E8A" w14:textId="76E2B35B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28B7227" w14:textId="0C6A252D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5E7C18C" w14:textId="241F0EBF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89C4359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E7D929A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2570E48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0D0F2A6" w14:textId="46D71052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4746420" w14:textId="347692A9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6F74A84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E748BE2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2DE13F3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B004BC3" w14:textId="2B7AB1F0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A0B370E" w14:textId="020F5B26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FB35811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9F98F00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A6FD2D7" w14:textId="62F61AEC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7FD8F51" w14:textId="68301D9F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794167F" w14:textId="008EC103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4231AD0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D9A55A4" w14:textId="3E86D818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E9D9E62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0E1D5FE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47B2B13" w14:textId="07FE5DE8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C807169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BC3AC90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8085D0B" w14:textId="7C7AA07F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05A9B66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B5D9C8D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24E74C7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7295094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0019B02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E076AE5" w14:textId="2DBB8880" w:rsidR="00A07A0B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E706FE5" w14:textId="77777777" w:rsidR="00D77280" w:rsidRPr="00D53A6C" w:rsidRDefault="00D77280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ED1FBA4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07E6FAC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B344136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B813BD1" w14:textId="77777777" w:rsidR="00A07A0B" w:rsidRPr="00D53A6C" w:rsidRDefault="00A07A0B" w:rsidP="005952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sectPr w:rsidR="00A07A0B" w:rsidRPr="00D53A6C" w:rsidSect="005721DB">
      <w:headerReference w:type="default" r:id="rId9"/>
      <w:pgSz w:w="11906" w:h="16838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B0A1" w14:textId="77777777" w:rsidR="000274D9" w:rsidRDefault="000274D9">
      <w:pPr>
        <w:spacing w:after="0" w:line="240" w:lineRule="auto"/>
      </w:pPr>
      <w:r>
        <w:separator/>
      </w:r>
    </w:p>
  </w:endnote>
  <w:endnote w:type="continuationSeparator" w:id="0">
    <w:p w14:paraId="1914928A" w14:textId="77777777" w:rsidR="000274D9" w:rsidRDefault="0002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5715" w14:textId="77777777" w:rsidR="000274D9" w:rsidRDefault="000274D9">
      <w:pPr>
        <w:spacing w:after="0" w:line="240" w:lineRule="auto"/>
      </w:pPr>
      <w:r>
        <w:separator/>
      </w:r>
    </w:p>
  </w:footnote>
  <w:footnote w:type="continuationSeparator" w:id="0">
    <w:p w14:paraId="4491183E" w14:textId="77777777" w:rsidR="000274D9" w:rsidRDefault="0002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30091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595542E" w14:textId="371B5228" w:rsidR="005721DB" w:rsidRPr="005721DB" w:rsidRDefault="005721DB">
        <w:pPr>
          <w:pStyle w:val="af1"/>
          <w:jc w:val="center"/>
          <w:rPr>
            <w:rFonts w:ascii="Arial" w:hAnsi="Arial" w:cs="Arial"/>
            <w:sz w:val="20"/>
            <w:szCs w:val="20"/>
          </w:rPr>
        </w:pPr>
        <w:r w:rsidRPr="005721DB">
          <w:rPr>
            <w:rFonts w:ascii="Arial" w:hAnsi="Arial" w:cs="Arial"/>
            <w:sz w:val="20"/>
            <w:szCs w:val="20"/>
          </w:rPr>
          <w:fldChar w:fldCharType="begin"/>
        </w:r>
        <w:r w:rsidRPr="005721DB">
          <w:rPr>
            <w:rFonts w:ascii="Arial" w:hAnsi="Arial" w:cs="Arial"/>
            <w:sz w:val="20"/>
            <w:szCs w:val="20"/>
          </w:rPr>
          <w:instrText>PAGE   \* MERGEFORMAT</w:instrText>
        </w:r>
        <w:r w:rsidRPr="005721DB">
          <w:rPr>
            <w:rFonts w:ascii="Arial" w:hAnsi="Arial" w:cs="Arial"/>
            <w:sz w:val="20"/>
            <w:szCs w:val="20"/>
          </w:rPr>
          <w:fldChar w:fldCharType="separate"/>
        </w:r>
        <w:r w:rsidRPr="005721DB">
          <w:rPr>
            <w:rFonts w:ascii="Arial" w:hAnsi="Arial" w:cs="Arial"/>
            <w:sz w:val="20"/>
            <w:szCs w:val="20"/>
          </w:rPr>
          <w:t>2</w:t>
        </w:r>
        <w:r w:rsidRPr="005721D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41573B1" w14:textId="77777777" w:rsidR="00282307" w:rsidRDefault="0000000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6EA"/>
    <w:multiLevelType w:val="hybridMultilevel"/>
    <w:tmpl w:val="8026D0E2"/>
    <w:lvl w:ilvl="0" w:tplc="813C7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067"/>
    <w:multiLevelType w:val="hybridMultilevel"/>
    <w:tmpl w:val="AB5A07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0362"/>
    <w:multiLevelType w:val="hybridMultilevel"/>
    <w:tmpl w:val="EFAA11D0"/>
    <w:lvl w:ilvl="0" w:tplc="DBC00B42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2CA26F3D"/>
    <w:multiLevelType w:val="hybridMultilevel"/>
    <w:tmpl w:val="DAC44B1C"/>
    <w:lvl w:ilvl="0" w:tplc="16C4A95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4B6D4AB1"/>
    <w:multiLevelType w:val="hybridMultilevel"/>
    <w:tmpl w:val="48FA1C60"/>
    <w:lvl w:ilvl="0" w:tplc="DBC00B4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65EA15DD"/>
    <w:multiLevelType w:val="multilevel"/>
    <w:tmpl w:val="FE48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071B66"/>
    <w:multiLevelType w:val="hybridMultilevel"/>
    <w:tmpl w:val="154C5C4A"/>
    <w:lvl w:ilvl="0" w:tplc="801E9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CD3296"/>
    <w:multiLevelType w:val="hybridMultilevel"/>
    <w:tmpl w:val="A94C706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9078225">
    <w:abstractNumId w:val="0"/>
  </w:num>
  <w:num w:numId="2" w16cid:durableId="2085685273">
    <w:abstractNumId w:val="5"/>
  </w:num>
  <w:num w:numId="3" w16cid:durableId="1729647481">
    <w:abstractNumId w:val="2"/>
  </w:num>
  <w:num w:numId="4" w16cid:durableId="414589515">
    <w:abstractNumId w:val="1"/>
  </w:num>
  <w:num w:numId="5" w16cid:durableId="1052000505">
    <w:abstractNumId w:val="3"/>
  </w:num>
  <w:num w:numId="6" w16cid:durableId="1449469330">
    <w:abstractNumId w:val="4"/>
  </w:num>
  <w:num w:numId="7" w16cid:durableId="183638862">
    <w:abstractNumId w:val="6"/>
  </w:num>
  <w:num w:numId="8" w16cid:durableId="1179856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80"/>
    <w:rsid w:val="000274D9"/>
    <w:rsid w:val="00044C50"/>
    <w:rsid w:val="00046858"/>
    <w:rsid w:val="0004721F"/>
    <w:rsid w:val="000529D2"/>
    <w:rsid w:val="000C39ED"/>
    <w:rsid w:val="000F4C69"/>
    <w:rsid w:val="00171364"/>
    <w:rsid w:val="00214048"/>
    <w:rsid w:val="00273D4E"/>
    <w:rsid w:val="002C39CA"/>
    <w:rsid w:val="00327BAD"/>
    <w:rsid w:val="00374429"/>
    <w:rsid w:val="003E4080"/>
    <w:rsid w:val="0041546A"/>
    <w:rsid w:val="004375A1"/>
    <w:rsid w:val="004824B7"/>
    <w:rsid w:val="00501790"/>
    <w:rsid w:val="005721DB"/>
    <w:rsid w:val="0059524C"/>
    <w:rsid w:val="005B3B7D"/>
    <w:rsid w:val="005C291C"/>
    <w:rsid w:val="005E35F0"/>
    <w:rsid w:val="00600C56"/>
    <w:rsid w:val="00656E86"/>
    <w:rsid w:val="006C079B"/>
    <w:rsid w:val="006E5153"/>
    <w:rsid w:val="006F1A3F"/>
    <w:rsid w:val="0076529C"/>
    <w:rsid w:val="00793F6F"/>
    <w:rsid w:val="007D4B46"/>
    <w:rsid w:val="00800D66"/>
    <w:rsid w:val="00842C46"/>
    <w:rsid w:val="008655E8"/>
    <w:rsid w:val="00865AB6"/>
    <w:rsid w:val="008F215C"/>
    <w:rsid w:val="008F442C"/>
    <w:rsid w:val="009739D6"/>
    <w:rsid w:val="009B4759"/>
    <w:rsid w:val="00A07A0B"/>
    <w:rsid w:val="00A560CF"/>
    <w:rsid w:val="00A56722"/>
    <w:rsid w:val="00A7225F"/>
    <w:rsid w:val="00B11D61"/>
    <w:rsid w:val="00B6726A"/>
    <w:rsid w:val="00BB6C31"/>
    <w:rsid w:val="00C0030F"/>
    <w:rsid w:val="00C701F0"/>
    <w:rsid w:val="00CA26E9"/>
    <w:rsid w:val="00CF33EE"/>
    <w:rsid w:val="00D0189F"/>
    <w:rsid w:val="00D53A6C"/>
    <w:rsid w:val="00D73F22"/>
    <w:rsid w:val="00D77280"/>
    <w:rsid w:val="00D90FA8"/>
    <w:rsid w:val="00DC1D39"/>
    <w:rsid w:val="00DE1F7A"/>
    <w:rsid w:val="00E25EBF"/>
    <w:rsid w:val="00E81C54"/>
    <w:rsid w:val="00EB44C0"/>
    <w:rsid w:val="00F37A67"/>
    <w:rsid w:val="00F40A15"/>
    <w:rsid w:val="00F5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BBF3A"/>
  <w15:chartTrackingRefBased/>
  <w15:docId w15:val="{A0F46594-F25B-4CFC-BC84-0B18DB7D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24C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95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524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9524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59524C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9524C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9524C"/>
    <w:pPr>
      <w:spacing w:before="240" w:after="60" w:line="240" w:lineRule="auto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52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524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5952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952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9524C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qFormat/>
    <w:rsid w:val="0059524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unhideWhenUsed/>
    <w:rsid w:val="0059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9524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524C"/>
    <w:pPr>
      <w:spacing w:after="0" w:line="240" w:lineRule="auto"/>
      <w:ind w:left="720"/>
      <w:contextualSpacing/>
    </w:pPr>
    <w:rPr>
      <w:sz w:val="28"/>
      <w:szCs w:val="24"/>
      <w:lang w:val="en-US"/>
    </w:rPr>
  </w:style>
  <w:style w:type="paragraph" w:styleId="a8">
    <w:name w:val="Body Text"/>
    <w:basedOn w:val="a"/>
    <w:link w:val="a9"/>
    <w:rsid w:val="00595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b/>
      <w:color w:val="000000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59524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a">
    <w:basedOn w:val="a"/>
    <w:next w:val="ab"/>
    <w:uiPriority w:val="99"/>
    <w:rsid w:val="005952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59524C"/>
    <w:rPr>
      <w:rFonts w:cs="Times New Roman"/>
      <w:b/>
    </w:rPr>
  </w:style>
  <w:style w:type="character" w:styleId="ad">
    <w:name w:val="Emphasis"/>
    <w:qFormat/>
    <w:rsid w:val="0059524C"/>
    <w:rPr>
      <w:rFonts w:cs="Times New Roman"/>
      <w:i/>
    </w:rPr>
  </w:style>
  <w:style w:type="paragraph" w:customStyle="1" w:styleId="art-postcontent">
    <w:name w:val="art-postcontent"/>
    <w:basedOn w:val="a"/>
    <w:rsid w:val="005952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rsid w:val="0059524C"/>
    <w:rPr>
      <w:rFonts w:cs="Times New Roman"/>
    </w:rPr>
  </w:style>
  <w:style w:type="character" w:styleId="ae">
    <w:name w:val="Hyperlink"/>
    <w:uiPriority w:val="99"/>
    <w:unhideWhenUsed/>
    <w:rsid w:val="0059524C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59524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0">
    <w:name w:val="Нижний колонтитул Знак"/>
    <w:basedOn w:val="a0"/>
    <w:link w:val="af"/>
    <w:uiPriority w:val="99"/>
    <w:rsid w:val="0059524C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uiPriority w:val="99"/>
    <w:rsid w:val="005952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5952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rsid w:val="0059524C"/>
    <w:rPr>
      <w:rFonts w:cs="Times New Roman"/>
    </w:rPr>
  </w:style>
  <w:style w:type="paragraph" w:styleId="af4">
    <w:name w:val="Body Text Indent"/>
    <w:basedOn w:val="a"/>
    <w:link w:val="af5"/>
    <w:rsid w:val="0059524C"/>
    <w:pPr>
      <w:spacing w:after="0" w:line="240" w:lineRule="auto"/>
      <w:ind w:left="435"/>
      <w:jc w:val="both"/>
    </w:pPr>
    <w:rPr>
      <w:bCs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9524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59524C"/>
    <w:pPr>
      <w:spacing w:after="0" w:line="240" w:lineRule="auto"/>
      <w:ind w:left="720"/>
    </w:pPr>
    <w:rPr>
      <w:b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952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5952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59524C"/>
    <w:rPr>
      <w:rFonts w:ascii="Times New Roman" w:eastAsia="Times New Roman" w:hAnsi="Times New Roman" w:cs="Times New Roman"/>
      <w:sz w:val="28"/>
    </w:rPr>
  </w:style>
  <w:style w:type="paragraph" w:styleId="af7">
    <w:name w:val="footnote text"/>
    <w:basedOn w:val="a"/>
    <w:link w:val="af8"/>
    <w:uiPriority w:val="99"/>
    <w:rsid w:val="0059524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595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59524C"/>
    <w:rPr>
      <w:rFonts w:cs="Times New Roman"/>
      <w:vertAlign w:val="superscript"/>
    </w:rPr>
  </w:style>
  <w:style w:type="paragraph" w:customStyle="1" w:styleId="11">
    <w:name w:val="заголовок 1"/>
    <w:basedOn w:val="a"/>
    <w:next w:val="a"/>
    <w:uiPriority w:val="99"/>
    <w:rsid w:val="0059524C"/>
    <w:pPr>
      <w:keepNext/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95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952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Стиль 12 пт Черный Узор: Нет (Белый)"/>
    <w:basedOn w:val="a"/>
    <w:rsid w:val="0059524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</w:pPr>
    <w:rPr>
      <w:color w:val="000000"/>
      <w:sz w:val="24"/>
      <w:szCs w:val="24"/>
      <w:lang w:eastAsia="ru-RU"/>
    </w:rPr>
  </w:style>
  <w:style w:type="character" w:customStyle="1" w:styleId="blk">
    <w:name w:val="blk"/>
    <w:rsid w:val="0059524C"/>
  </w:style>
  <w:style w:type="character" w:customStyle="1" w:styleId="nobr">
    <w:name w:val="nobr"/>
    <w:rsid w:val="0059524C"/>
  </w:style>
  <w:style w:type="paragraph" w:styleId="23">
    <w:name w:val="Body Text 2"/>
    <w:basedOn w:val="a"/>
    <w:link w:val="24"/>
    <w:unhideWhenUsed/>
    <w:rsid w:val="0059524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9524C"/>
    <w:rPr>
      <w:rFonts w:ascii="Times New Roman" w:eastAsia="Times New Roman" w:hAnsi="Times New Roman" w:cs="Times New Roman"/>
    </w:rPr>
  </w:style>
  <w:style w:type="character" w:customStyle="1" w:styleId="postbody1">
    <w:name w:val="postbody1"/>
    <w:rsid w:val="0059524C"/>
    <w:rPr>
      <w:sz w:val="18"/>
    </w:rPr>
  </w:style>
  <w:style w:type="paragraph" w:styleId="afa">
    <w:name w:val="Title"/>
    <w:basedOn w:val="a"/>
    <w:next w:val="a"/>
    <w:link w:val="afb"/>
    <w:uiPriority w:val="10"/>
    <w:qFormat/>
    <w:rsid w:val="0059524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59524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c">
    <w:name w:val="Plain Text"/>
    <w:basedOn w:val="a"/>
    <w:link w:val="afd"/>
    <w:unhideWhenUsed/>
    <w:rsid w:val="0059524C"/>
    <w:pPr>
      <w:spacing w:after="0" w:line="240" w:lineRule="auto"/>
    </w:pPr>
    <w:rPr>
      <w:rFonts w:ascii="Calibri" w:hAnsi="Calibri"/>
      <w:szCs w:val="21"/>
    </w:rPr>
  </w:style>
  <w:style w:type="character" w:customStyle="1" w:styleId="afd">
    <w:name w:val="Текст Знак"/>
    <w:basedOn w:val="a0"/>
    <w:link w:val="afc"/>
    <w:rsid w:val="0059524C"/>
    <w:rPr>
      <w:rFonts w:ascii="Calibri" w:eastAsia="Times New Roman" w:hAnsi="Calibri" w:cs="Times New Roman"/>
      <w:szCs w:val="21"/>
    </w:rPr>
  </w:style>
  <w:style w:type="numbering" w:customStyle="1" w:styleId="13">
    <w:name w:val="Нет списка1"/>
    <w:next w:val="a2"/>
    <w:uiPriority w:val="99"/>
    <w:semiHidden/>
    <w:unhideWhenUsed/>
    <w:rsid w:val="0059524C"/>
  </w:style>
  <w:style w:type="character" w:styleId="afe">
    <w:name w:val="Mention"/>
    <w:uiPriority w:val="99"/>
    <w:semiHidden/>
    <w:rsid w:val="0059524C"/>
    <w:rPr>
      <w:rFonts w:cs="Times New Roman"/>
      <w:color w:val="2B579A"/>
      <w:shd w:val="clear" w:color="auto" w:fill="E6E6E6"/>
    </w:rPr>
  </w:style>
  <w:style w:type="character" w:customStyle="1" w:styleId="14">
    <w:name w:val="Основной текст1"/>
    <w:rsid w:val="00595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">
    <w:name w:val="Основной текст_"/>
    <w:link w:val="31"/>
    <w:rsid w:val="0059524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f0">
    <w:name w:val="Основной текст + Полужирный;Курсив"/>
    <w:rsid w:val="005952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1">
    <w:name w:val="Основной текст3"/>
    <w:basedOn w:val="a"/>
    <w:link w:val="aff"/>
    <w:rsid w:val="0059524C"/>
    <w:pPr>
      <w:widowControl w:val="0"/>
      <w:shd w:val="clear" w:color="auto" w:fill="FFFFFF"/>
      <w:spacing w:before="420" w:after="60" w:line="0" w:lineRule="atLeast"/>
    </w:pPr>
    <w:rPr>
      <w:rFonts w:eastAsiaTheme="minorHAnsi"/>
      <w:sz w:val="27"/>
      <w:szCs w:val="27"/>
    </w:rPr>
  </w:style>
  <w:style w:type="paragraph" w:customStyle="1" w:styleId="25">
    <w:name w:val="Основной текст2"/>
    <w:basedOn w:val="a"/>
    <w:rsid w:val="0059524C"/>
    <w:pPr>
      <w:widowControl w:val="0"/>
      <w:shd w:val="clear" w:color="auto" w:fill="FFFFFF"/>
      <w:spacing w:before="1620" w:after="0" w:line="320" w:lineRule="exact"/>
    </w:pPr>
    <w:rPr>
      <w:color w:val="000000"/>
      <w:sz w:val="26"/>
      <w:szCs w:val="26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59524C"/>
  </w:style>
  <w:style w:type="table" w:styleId="aff1">
    <w:name w:val="Table Grid"/>
    <w:basedOn w:val="a1"/>
    <w:uiPriority w:val="59"/>
    <w:rsid w:val="00595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59524C"/>
  </w:style>
  <w:style w:type="paragraph" w:customStyle="1" w:styleId="Standard">
    <w:name w:val="Standard"/>
    <w:rsid w:val="0059524C"/>
    <w:pPr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2"/>
      <w:lang w:eastAsia="zh-CN"/>
    </w:rPr>
  </w:style>
  <w:style w:type="character" w:customStyle="1" w:styleId="icq-messagetextblock">
    <w:name w:val="icq-message__textblock"/>
    <w:rsid w:val="0059524C"/>
  </w:style>
  <w:style w:type="paragraph" w:styleId="33">
    <w:name w:val="Body Text 3"/>
    <w:basedOn w:val="a"/>
    <w:link w:val="34"/>
    <w:rsid w:val="0059524C"/>
    <w:pPr>
      <w:spacing w:after="120" w:line="240" w:lineRule="auto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5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rticletxt">
    <w:name w:val="articletxt"/>
    <w:rsid w:val="0059524C"/>
  </w:style>
  <w:style w:type="paragraph" w:customStyle="1" w:styleId="text1">
    <w:name w:val="text1"/>
    <w:basedOn w:val="a"/>
    <w:rsid w:val="005952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tyle2">
    <w:name w:val="style2"/>
    <w:rsid w:val="0059524C"/>
  </w:style>
  <w:style w:type="character" w:styleId="aff2">
    <w:name w:val="FollowedHyperlink"/>
    <w:unhideWhenUsed/>
    <w:rsid w:val="0059524C"/>
    <w:rPr>
      <w:color w:val="954F72"/>
      <w:u w:val="single"/>
    </w:rPr>
  </w:style>
  <w:style w:type="paragraph" w:styleId="35">
    <w:name w:val="Body Text Indent 3"/>
    <w:basedOn w:val="a"/>
    <w:link w:val="36"/>
    <w:rsid w:val="0059524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59524C"/>
    <w:rPr>
      <w:rFonts w:ascii="Times New Roman" w:eastAsia="Times New Roman" w:hAnsi="Times New Roman" w:cs="Times New Roman"/>
      <w:sz w:val="16"/>
      <w:szCs w:val="16"/>
    </w:rPr>
  </w:style>
  <w:style w:type="numbering" w:customStyle="1" w:styleId="41">
    <w:name w:val="Нет списка4"/>
    <w:next w:val="a2"/>
    <w:uiPriority w:val="99"/>
    <w:semiHidden/>
    <w:unhideWhenUsed/>
    <w:rsid w:val="0059524C"/>
  </w:style>
  <w:style w:type="table" w:customStyle="1" w:styleId="15">
    <w:name w:val="Сетка таблицы1"/>
    <w:basedOn w:val="a1"/>
    <w:next w:val="aff1"/>
    <w:rsid w:val="00595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uiPriority w:val="99"/>
    <w:semiHidden/>
    <w:unhideWhenUsed/>
    <w:rsid w:val="0059524C"/>
    <w:rPr>
      <w:color w:val="605E5C"/>
      <w:shd w:val="clear" w:color="auto" w:fill="E1DFDD"/>
    </w:rPr>
  </w:style>
  <w:style w:type="paragraph" w:customStyle="1" w:styleId="aff4">
    <w:name w:val="Основной СТП"/>
    <w:basedOn w:val="a"/>
    <w:rsid w:val="0059524C"/>
    <w:pPr>
      <w:spacing w:after="0" w:line="240" w:lineRule="auto"/>
      <w:ind w:firstLine="851"/>
    </w:pPr>
    <w:rPr>
      <w:sz w:val="24"/>
      <w:szCs w:val="24"/>
      <w:lang w:eastAsia="ru-RU"/>
    </w:rPr>
  </w:style>
  <w:style w:type="paragraph" w:customStyle="1" w:styleId="aff5">
    <w:name w:val="Раздел СТП"/>
    <w:basedOn w:val="a"/>
    <w:autoRedefine/>
    <w:rsid w:val="0059524C"/>
    <w:pPr>
      <w:tabs>
        <w:tab w:val="left" w:pos="-1260"/>
        <w:tab w:val="left" w:pos="0"/>
      </w:tabs>
      <w:autoSpaceDE w:val="0"/>
      <w:autoSpaceDN w:val="0"/>
      <w:spacing w:after="0" w:line="240" w:lineRule="auto"/>
      <w:outlineLvl w:val="0"/>
    </w:pPr>
    <w:rPr>
      <w:b/>
      <w:sz w:val="24"/>
      <w:szCs w:val="24"/>
      <w:lang w:eastAsia="ru-RU"/>
    </w:rPr>
  </w:style>
  <w:style w:type="paragraph" w:customStyle="1" w:styleId="16">
    <w:name w:val="Абзац списка1"/>
    <w:basedOn w:val="a"/>
    <w:rsid w:val="0059524C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17">
    <w:name w:val="Без интервала1"/>
    <w:rsid w:val="005952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9524C"/>
    <w:rPr>
      <w:rFonts w:cs="Times New Roman"/>
    </w:rPr>
  </w:style>
  <w:style w:type="paragraph" w:customStyle="1" w:styleId="1oaenoiacia">
    <w:name w:val="1oaeno iaci?a"/>
    <w:link w:val="1oaenoiacia3"/>
    <w:rsid w:val="0059524C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1oaenoiacia3">
    <w:name w:val="1oaeno iaci?a Знак3"/>
    <w:link w:val="1oaenoiacia"/>
    <w:locked/>
    <w:rsid w:val="0059524C"/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aff6">
    <w:name w:val="Название Знак"/>
    <w:rsid w:val="0059524C"/>
    <w:rPr>
      <w:b/>
      <w:sz w:val="28"/>
    </w:rPr>
  </w:style>
  <w:style w:type="paragraph" w:customStyle="1" w:styleId="ConsPlusNormal">
    <w:name w:val="ConsPlusNormal"/>
    <w:rsid w:val="00595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59524C"/>
  </w:style>
  <w:style w:type="table" w:customStyle="1" w:styleId="27">
    <w:name w:val="Сетка таблицы2"/>
    <w:basedOn w:val="a1"/>
    <w:next w:val="aff1"/>
    <w:uiPriority w:val="59"/>
    <w:rsid w:val="00595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59524C"/>
  </w:style>
  <w:style w:type="table" w:customStyle="1" w:styleId="37">
    <w:name w:val="Сетка таблицы3"/>
    <w:basedOn w:val="a1"/>
    <w:next w:val="aff1"/>
    <w:uiPriority w:val="59"/>
    <w:rsid w:val="00595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59524C"/>
  </w:style>
  <w:style w:type="table" w:customStyle="1" w:styleId="111">
    <w:name w:val="Сетка таблицы11"/>
    <w:basedOn w:val="a1"/>
    <w:next w:val="aff1"/>
    <w:rsid w:val="00595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59524C"/>
  </w:style>
  <w:style w:type="table" w:customStyle="1" w:styleId="42">
    <w:name w:val="Сетка таблицы4"/>
    <w:basedOn w:val="a1"/>
    <w:next w:val="aff1"/>
    <w:uiPriority w:val="59"/>
    <w:rsid w:val="00595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rsid w:val="0059524C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numbering" w:customStyle="1" w:styleId="8">
    <w:name w:val="Нет списка8"/>
    <w:next w:val="a2"/>
    <w:uiPriority w:val="99"/>
    <w:semiHidden/>
    <w:unhideWhenUsed/>
    <w:rsid w:val="0059524C"/>
  </w:style>
  <w:style w:type="table" w:customStyle="1" w:styleId="52">
    <w:name w:val="Сетка таблицы5"/>
    <w:basedOn w:val="a1"/>
    <w:next w:val="aff1"/>
    <w:uiPriority w:val="39"/>
    <w:rsid w:val="005952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59524C"/>
  </w:style>
  <w:style w:type="table" w:customStyle="1" w:styleId="62">
    <w:name w:val="Сетка таблицы6"/>
    <w:basedOn w:val="a1"/>
    <w:next w:val="aff1"/>
    <w:uiPriority w:val="39"/>
    <w:rsid w:val="00595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595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Соляник</dc:creator>
  <cp:keywords/>
  <dc:description/>
  <cp:lastModifiedBy>Тамара Власенко</cp:lastModifiedBy>
  <cp:revision>17</cp:revision>
  <cp:lastPrinted>2022-10-19T09:34:00Z</cp:lastPrinted>
  <dcterms:created xsi:type="dcterms:W3CDTF">2022-10-17T11:21:00Z</dcterms:created>
  <dcterms:modified xsi:type="dcterms:W3CDTF">2022-10-19T09:34:00Z</dcterms:modified>
</cp:coreProperties>
</file>