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77CA" w14:textId="77777777" w:rsidR="005E7603" w:rsidRPr="005E7603" w:rsidRDefault="005E7603" w:rsidP="005E7603">
      <w:pPr>
        <w:ind w:left="-108"/>
        <w:jc w:val="right"/>
        <w:rPr>
          <w:rFonts w:ascii="Arial" w:hAnsi="Arial" w:cs="Arial"/>
          <w:color w:val="auto"/>
          <w:w w:val="100"/>
          <w:sz w:val="20"/>
          <w:szCs w:val="20"/>
        </w:rPr>
      </w:pPr>
      <w:r w:rsidRPr="005E7603">
        <w:rPr>
          <w:rFonts w:ascii="Arial" w:hAnsi="Arial" w:cs="Arial"/>
          <w:color w:val="auto"/>
          <w:w w:val="100"/>
          <w:sz w:val="20"/>
          <w:szCs w:val="20"/>
        </w:rPr>
        <w:t>Утверждён</w:t>
      </w:r>
    </w:p>
    <w:p w14:paraId="589C7BB7" w14:textId="77777777" w:rsidR="005E7603" w:rsidRPr="005E7603" w:rsidRDefault="005E7603" w:rsidP="005E7603">
      <w:pPr>
        <w:ind w:left="-108"/>
        <w:jc w:val="right"/>
        <w:rPr>
          <w:rFonts w:ascii="Arial" w:hAnsi="Arial" w:cs="Arial"/>
          <w:bCs/>
          <w:color w:val="auto"/>
          <w:w w:val="100"/>
          <w:sz w:val="20"/>
          <w:szCs w:val="20"/>
        </w:rPr>
      </w:pPr>
      <w:r w:rsidRPr="005E7603">
        <w:rPr>
          <w:rFonts w:ascii="Arial" w:hAnsi="Arial" w:cs="Arial"/>
          <w:bCs/>
          <w:color w:val="auto"/>
          <w:w w:val="100"/>
          <w:sz w:val="20"/>
          <w:szCs w:val="20"/>
        </w:rPr>
        <w:t>президиумом Центрального комитета профсоюза</w:t>
      </w:r>
    </w:p>
    <w:p w14:paraId="0642F493" w14:textId="77777777" w:rsidR="005E7603" w:rsidRPr="005E7603" w:rsidRDefault="005E7603" w:rsidP="005E7603">
      <w:pPr>
        <w:ind w:left="-108"/>
        <w:jc w:val="right"/>
        <w:rPr>
          <w:rFonts w:ascii="Arial" w:hAnsi="Arial" w:cs="Arial"/>
          <w:bCs/>
          <w:color w:val="auto"/>
          <w:w w:val="100"/>
          <w:sz w:val="20"/>
          <w:szCs w:val="20"/>
        </w:rPr>
      </w:pPr>
      <w:r w:rsidRPr="005E7603">
        <w:rPr>
          <w:rFonts w:ascii="Arial" w:hAnsi="Arial" w:cs="Arial"/>
          <w:bCs/>
          <w:color w:val="auto"/>
          <w:w w:val="100"/>
          <w:sz w:val="20"/>
          <w:szCs w:val="20"/>
        </w:rPr>
        <w:t xml:space="preserve">(протокол от 13.04.2022 № 05 </w:t>
      </w:r>
    </w:p>
    <w:p w14:paraId="51AD5DC1" w14:textId="5215B611" w:rsidR="005E7603" w:rsidRPr="005E7603" w:rsidRDefault="005E7603" w:rsidP="005E7603">
      <w:pPr>
        <w:jc w:val="right"/>
        <w:rPr>
          <w:rFonts w:ascii="Arial" w:eastAsia="Calibri" w:hAnsi="Arial" w:cs="Arial"/>
          <w:color w:val="auto"/>
          <w:w w:val="100"/>
          <w:szCs w:val="22"/>
          <w:lang w:eastAsia="en-US"/>
        </w:rPr>
      </w:pPr>
      <w:r w:rsidRPr="005E7603">
        <w:rPr>
          <w:rFonts w:ascii="Arial" w:hAnsi="Arial" w:cs="Arial"/>
          <w:bCs/>
          <w:color w:val="auto"/>
          <w:w w:val="100"/>
          <w:sz w:val="20"/>
          <w:szCs w:val="20"/>
        </w:rPr>
        <w:t>постановление № 05 -</w:t>
      </w:r>
      <w:r w:rsidR="00B6670B">
        <w:rPr>
          <w:rFonts w:ascii="Arial" w:hAnsi="Arial" w:cs="Arial"/>
          <w:bCs/>
          <w:color w:val="auto"/>
          <w:w w:val="100"/>
          <w:sz w:val="20"/>
          <w:szCs w:val="20"/>
        </w:rPr>
        <w:t>06</w:t>
      </w:r>
      <w:r w:rsidRPr="005E7603">
        <w:rPr>
          <w:rFonts w:ascii="Arial" w:hAnsi="Arial" w:cs="Arial"/>
          <w:bCs/>
          <w:color w:val="auto"/>
          <w:w w:val="100"/>
          <w:sz w:val="20"/>
          <w:szCs w:val="20"/>
        </w:rPr>
        <w:t>)</w:t>
      </w:r>
    </w:p>
    <w:p w14:paraId="02F2915B" w14:textId="77777777" w:rsidR="005E7603" w:rsidRPr="005E7603" w:rsidRDefault="005E7603" w:rsidP="005E7603">
      <w:pPr>
        <w:tabs>
          <w:tab w:val="left" w:pos="4260"/>
        </w:tabs>
        <w:jc w:val="center"/>
        <w:rPr>
          <w:rFonts w:ascii="Arial" w:hAnsi="Arial" w:cs="Arial"/>
          <w:b/>
          <w:color w:val="auto"/>
          <w:w w:val="100"/>
          <w:sz w:val="24"/>
          <w:szCs w:val="24"/>
        </w:rPr>
      </w:pPr>
    </w:p>
    <w:p w14:paraId="2EBEF42D" w14:textId="67A3ED7A" w:rsidR="005E7603" w:rsidRPr="005E7603" w:rsidRDefault="005E7603" w:rsidP="005E7603">
      <w:pPr>
        <w:tabs>
          <w:tab w:val="left" w:pos="4260"/>
        </w:tabs>
        <w:jc w:val="right"/>
        <w:rPr>
          <w:rFonts w:ascii="Arial" w:hAnsi="Arial" w:cs="Arial"/>
          <w:b/>
          <w:color w:val="auto"/>
          <w:w w:val="100"/>
          <w:sz w:val="22"/>
          <w:szCs w:val="22"/>
        </w:rPr>
      </w:pPr>
      <w:r w:rsidRPr="005E7603">
        <w:rPr>
          <w:rFonts w:ascii="Arial" w:hAnsi="Arial" w:cs="Arial"/>
          <w:b/>
          <w:color w:val="auto"/>
          <w:w w:val="100"/>
          <w:sz w:val="22"/>
          <w:szCs w:val="22"/>
        </w:rPr>
        <w:t xml:space="preserve">ФОРМА </w:t>
      </w:r>
      <w:r>
        <w:rPr>
          <w:rFonts w:ascii="Arial" w:hAnsi="Arial" w:cs="Arial"/>
          <w:b/>
          <w:color w:val="auto"/>
          <w:w w:val="100"/>
          <w:sz w:val="22"/>
          <w:szCs w:val="22"/>
        </w:rPr>
        <w:t>3</w:t>
      </w:r>
    </w:p>
    <w:p w14:paraId="6EAA2AF4" w14:textId="77777777" w:rsidR="005E7603" w:rsidRPr="005E7603" w:rsidRDefault="005E7603" w:rsidP="005E7603">
      <w:pPr>
        <w:tabs>
          <w:tab w:val="left" w:pos="4260"/>
        </w:tabs>
        <w:jc w:val="right"/>
        <w:rPr>
          <w:rFonts w:ascii="Arial" w:hAnsi="Arial" w:cs="Arial"/>
          <w:b/>
          <w:color w:val="auto"/>
          <w:w w:val="100"/>
          <w:sz w:val="24"/>
          <w:szCs w:val="24"/>
        </w:rPr>
      </w:pPr>
    </w:p>
    <w:p w14:paraId="21F9B635" w14:textId="748ACAC4" w:rsidR="005E7603" w:rsidRPr="005E7603" w:rsidRDefault="005E7603" w:rsidP="005E7603">
      <w:pPr>
        <w:tabs>
          <w:tab w:val="left" w:pos="4260"/>
        </w:tabs>
        <w:jc w:val="center"/>
        <w:rPr>
          <w:rFonts w:ascii="Arial" w:hAnsi="Arial" w:cs="Arial"/>
          <w:b/>
          <w:color w:val="auto"/>
          <w:w w:val="100"/>
          <w:sz w:val="22"/>
          <w:szCs w:val="22"/>
        </w:rPr>
      </w:pPr>
      <w:r w:rsidRPr="005E7603">
        <w:rPr>
          <w:rFonts w:ascii="Arial" w:hAnsi="Arial" w:cs="Arial"/>
          <w:b/>
          <w:color w:val="auto"/>
          <w:w w:val="100"/>
          <w:sz w:val="22"/>
          <w:szCs w:val="22"/>
        </w:rPr>
        <w:t xml:space="preserve">ОТЧЕТ </w:t>
      </w:r>
      <w:r w:rsidRPr="005E7603">
        <w:rPr>
          <w:rFonts w:ascii="Arial" w:hAnsi="Arial" w:cs="Arial"/>
          <w:b/>
          <w:sz w:val="22"/>
          <w:szCs w:val="22"/>
        </w:rPr>
        <w:t>О ПРАВОЗАЩИТНОЙ РАБОТЕ</w:t>
      </w:r>
    </w:p>
    <w:p w14:paraId="03CFDB29" w14:textId="77777777" w:rsidR="005E7603" w:rsidRPr="005E7603" w:rsidRDefault="005E7603" w:rsidP="005E7603">
      <w:pPr>
        <w:tabs>
          <w:tab w:val="left" w:pos="4260"/>
        </w:tabs>
        <w:jc w:val="center"/>
        <w:rPr>
          <w:rFonts w:ascii="Arial" w:hAnsi="Arial" w:cs="Arial"/>
          <w:b/>
          <w:color w:val="auto"/>
          <w:w w:val="100"/>
          <w:sz w:val="22"/>
          <w:szCs w:val="22"/>
        </w:rPr>
      </w:pPr>
      <w:r w:rsidRPr="005E7603">
        <w:rPr>
          <w:rFonts w:ascii="Arial" w:hAnsi="Arial" w:cs="Arial"/>
          <w:b/>
          <w:color w:val="auto"/>
          <w:w w:val="100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58176772" w14:textId="77777777" w:rsidR="005E7603" w:rsidRPr="005E7603" w:rsidRDefault="005E7603" w:rsidP="005E7603">
      <w:pPr>
        <w:tabs>
          <w:tab w:val="left" w:pos="4860"/>
          <w:tab w:val="left" w:pos="5040"/>
        </w:tabs>
        <w:spacing w:line="360" w:lineRule="auto"/>
        <w:jc w:val="center"/>
        <w:rPr>
          <w:rFonts w:ascii="Arial" w:hAnsi="Arial" w:cs="Arial"/>
          <w:i/>
          <w:iCs/>
          <w:color w:val="auto"/>
          <w:w w:val="100"/>
          <w:sz w:val="20"/>
          <w:szCs w:val="20"/>
        </w:rPr>
      </w:pPr>
      <w:r w:rsidRPr="005E7603">
        <w:rPr>
          <w:rFonts w:ascii="Arial" w:hAnsi="Arial" w:cs="Arial"/>
          <w:i/>
          <w:iCs/>
          <w:color w:val="auto"/>
          <w:w w:val="100"/>
          <w:sz w:val="20"/>
          <w:szCs w:val="20"/>
        </w:rPr>
        <w:t>(указывается полное наименование профсоюзной общественной организации)</w:t>
      </w:r>
    </w:p>
    <w:p w14:paraId="14E8590F" w14:textId="77777777" w:rsidR="005E7603" w:rsidRPr="005E7603" w:rsidRDefault="005E7603" w:rsidP="005E7603">
      <w:pPr>
        <w:tabs>
          <w:tab w:val="left" w:pos="4860"/>
          <w:tab w:val="left" w:pos="5040"/>
        </w:tabs>
        <w:spacing w:line="360" w:lineRule="auto"/>
        <w:jc w:val="center"/>
        <w:rPr>
          <w:rFonts w:ascii="Arial" w:hAnsi="Arial" w:cs="Arial"/>
          <w:bCs/>
          <w:color w:val="auto"/>
          <w:w w:val="100"/>
          <w:sz w:val="22"/>
          <w:szCs w:val="22"/>
        </w:rPr>
      </w:pPr>
      <w:r w:rsidRPr="005E7603">
        <w:rPr>
          <w:rFonts w:ascii="Arial" w:hAnsi="Arial" w:cs="Arial"/>
          <w:bCs/>
          <w:color w:val="auto"/>
          <w:w w:val="100"/>
          <w:sz w:val="22"/>
          <w:szCs w:val="22"/>
        </w:rPr>
        <w:t>Российского профсоюза трудящихся авиационной промышленности</w:t>
      </w:r>
    </w:p>
    <w:p w14:paraId="30AD435B" w14:textId="77777777" w:rsidR="005E7603" w:rsidRPr="005E7603" w:rsidRDefault="005E7603" w:rsidP="005E7603">
      <w:pPr>
        <w:tabs>
          <w:tab w:val="left" w:pos="4860"/>
          <w:tab w:val="left" w:pos="5040"/>
        </w:tabs>
        <w:spacing w:line="360" w:lineRule="auto"/>
        <w:jc w:val="center"/>
        <w:rPr>
          <w:rFonts w:ascii="Arial" w:hAnsi="Arial" w:cs="Arial"/>
          <w:color w:val="auto"/>
          <w:w w:val="100"/>
          <w:sz w:val="22"/>
          <w:szCs w:val="22"/>
        </w:rPr>
      </w:pPr>
      <w:r w:rsidRPr="005E7603">
        <w:rPr>
          <w:rFonts w:ascii="Arial" w:hAnsi="Arial" w:cs="Arial"/>
          <w:b/>
          <w:color w:val="auto"/>
          <w:w w:val="100"/>
          <w:sz w:val="22"/>
          <w:szCs w:val="22"/>
        </w:rPr>
        <w:t>за 20__год</w:t>
      </w:r>
      <w:r w:rsidRPr="005E7603">
        <w:rPr>
          <w:rFonts w:ascii="Arial" w:hAnsi="Arial" w:cs="Arial"/>
          <w:color w:val="auto"/>
          <w:w w:val="100"/>
          <w:sz w:val="22"/>
          <w:szCs w:val="22"/>
        </w:rPr>
        <w:t xml:space="preserve"> </w:t>
      </w:r>
    </w:p>
    <w:p w14:paraId="01FDC8AA" w14:textId="77777777" w:rsidR="005E7603" w:rsidRPr="005E7603" w:rsidRDefault="005E7603" w:rsidP="005E7603">
      <w:pPr>
        <w:jc w:val="center"/>
        <w:rPr>
          <w:rFonts w:ascii="Arial" w:hAnsi="Arial" w:cs="Arial"/>
          <w:bCs/>
          <w:iCs/>
          <w:color w:val="auto"/>
          <w:w w:val="100"/>
          <w:sz w:val="20"/>
          <w:szCs w:val="20"/>
        </w:rPr>
      </w:pPr>
      <w:r w:rsidRPr="005E7603">
        <w:rPr>
          <w:rFonts w:ascii="Arial" w:hAnsi="Arial" w:cs="Arial"/>
          <w:bCs/>
          <w:iCs/>
          <w:color w:val="auto"/>
          <w:w w:val="100"/>
          <w:sz w:val="20"/>
          <w:szCs w:val="20"/>
        </w:rPr>
        <w:t>Отчёт составляется каждой профсоюзной общественной организацией по состоянию на 1 января.</w:t>
      </w:r>
    </w:p>
    <w:p w14:paraId="0007C3A1" w14:textId="77777777" w:rsidR="005E7603" w:rsidRPr="005E7603" w:rsidRDefault="005E7603" w:rsidP="005E7603">
      <w:pPr>
        <w:jc w:val="center"/>
        <w:rPr>
          <w:rFonts w:ascii="Arial" w:hAnsi="Arial" w:cs="Arial"/>
          <w:bCs/>
          <w:iCs/>
          <w:color w:val="auto"/>
          <w:w w:val="100"/>
          <w:sz w:val="20"/>
          <w:szCs w:val="20"/>
        </w:rPr>
      </w:pPr>
    </w:p>
    <w:p w14:paraId="44E8AEDD" w14:textId="4622C2DA" w:rsidR="005E7603" w:rsidRPr="005E7603" w:rsidRDefault="005E7603" w:rsidP="005E7603">
      <w:pPr>
        <w:jc w:val="center"/>
        <w:rPr>
          <w:rFonts w:ascii="Arial" w:hAnsi="Arial" w:cs="Arial"/>
          <w:bCs/>
          <w:iCs/>
          <w:color w:val="auto"/>
          <w:w w:val="100"/>
          <w:sz w:val="20"/>
          <w:szCs w:val="20"/>
        </w:rPr>
      </w:pPr>
      <w:r w:rsidRPr="005E7603">
        <w:rPr>
          <w:rFonts w:ascii="Arial" w:hAnsi="Arial" w:cs="Arial"/>
          <w:bCs/>
          <w:iCs/>
          <w:color w:val="auto"/>
          <w:w w:val="100"/>
          <w:sz w:val="20"/>
          <w:szCs w:val="20"/>
        </w:rPr>
        <w:t>Первичные профсоюзные общественные организации, входящие в структуру территориальных профсоюзных общественных организаций,</w:t>
      </w:r>
      <w:r w:rsidRPr="005E7603">
        <w:rPr>
          <w:rFonts w:ascii="Arial" w:hAnsi="Arial" w:cs="Arial"/>
          <w:b/>
          <w:iCs/>
          <w:color w:val="auto"/>
          <w:w w:val="100"/>
          <w:sz w:val="20"/>
          <w:szCs w:val="20"/>
        </w:rPr>
        <w:t xml:space="preserve"> не позднее </w:t>
      </w:r>
      <w:r>
        <w:rPr>
          <w:rFonts w:ascii="Arial" w:hAnsi="Arial" w:cs="Arial"/>
          <w:b/>
          <w:iCs/>
          <w:color w:val="auto"/>
          <w:w w:val="100"/>
          <w:sz w:val="20"/>
          <w:szCs w:val="20"/>
        </w:rPr>
        <w:t>1</w:t>
      </w:r>
      <w:r w:rsidRPr="005E7603">
        <w:rPr>
          <w:rFonts w:ascii="Arial" w:hAnsi="Arial" w:cs="Arial"/>
          <w:b/>
          <w:iCs/>
          <w:color w:val="auto"/>
          <w:w w:val="100"/>
          <w:sz w:val="20"/>
          <w:szCs w:val="20"/>
        </w:rPr>
        <w:t xml:space="preserve"> февраля</w:t>
      </w:r>
      <w:r w:rsidRPr="005E7603">
        <w:rPr>
          <w:rFonts w:ascii="Arial" w:hAnsi="Arial" w:cs="Arial"/>
          <w:bCs/>
          <w:iCs/>
          <w:color w:val="auto"/>
          <w:w w:val="100"/>
          <w:sz w:val="20"/>
          <w:szCs w:val="20"/>
        </w:rPr>
        <w:t xml:space="preserve"> представляют отчёт в территориальную профсоюзную общественную организацию.</w:t>
      </w:r>
    </w:p>
    <w:p w14:paraId="2D8927AD" w14:textId="77777777" w:rsidR="005E7603" w:rsidRPr="005E7603" w:rsidRDefault="005E7603" w:rsidP="005E7603">
      <w:pPr>
        <w:jc w:val="center"/>
        <w:rPr>
          <w:rFonts w:ascii="Arial" w:hAnsi="Arial" w:cs="Arial"/>
          <w:bCs/>
          <w:iCs/>
          <w:color w:val="auto"/>
          <w:w w:val="100"/>
          <w:sz w:val="20"/>
          <w:szCs w:val="20"/>
        </w:rPr>
      </w:pPr>
    </w:p>
    <w:p w14:paraId="01C3E720" w14:textId="2CFE85B5" w:rsidR="005E7603" w:rsidRPr="0026062B" w:rsidRDefault="005E7603" w:rsidP="005E7603">
      <w:pPr>
        <w:jc w:val="center"/>
        <w:rPr>
          <w:rFonts w:ascii="Arial" w:hAnsi="Arial" w:cs="Arial"/>
          <w:bCs/>
          <w:iCs/>
          <w:color w:val="auto"/>
          <w:w w:val="100"/>
          <w:sz w:val="20"/>
          <w:szCs w:val="20"/>
        </w:rPr>
      </w:pPr>
      <w:r w:rsidRPr="005E7603">
        <w:rPr>
          <w:rFonts w:ascii="Arial" w:hAnsi="Arial" w:cs="Arial"/>
          <w:bCs/>
          <w:iCs/>
          <w:color w:val="auto"/>
          <w:w w:val="100"/>
          <w:sz w:val="20"/>
          <w:szCs w:val="20"/>
        </w:rPr>
        <w:t xml:space="preserve">Первичные профсоюзные общественные организации непосредственного обслуживания ЦК профсоюза, территориальные профсоюзные общественные организации </w:t>
      </w:r>
      <w:r w:rsidRPr="005E7603">
        <w:rPr>
          <w:rFonts w:ascii="Arial" w:hAnsi="Arial" w:cs="Arial"/>
          <w:b/>
          <w:iCs/>
          <w:color w:val="auto"/>
          <w:w w:val="100"/>
          <w:sz w:val="20"/>
          <w:szCs w:val="20"/>
        </w:rPr>
        <w:t>не позднее 1</w:t>
      </w:r>
      <w:r>
        <w:rPr>
          <w:rFonts w:ascii="Arial" w:hAnsi="Arial" w:cs="Arial"/>
          <w:b/>
          <w:iCs/>
          <w:color w:val="auto"/>
          <w:w w:val="100"/>
          <w:sz w:val="20"/>
          <w:szCs w:val="20"/>
        </w:rPr>
        <w:t>0</w:t>
      </w:r>
      <w:r w:rsidRPr="005E7603">
        <w:rPr>
          <w:rFonts w:ascii="Arial" w:hAnsi="Arial" w:cs="Arial"/>
          <w:b/>
          <w:iCs/>
          <w:color w:val="auto"/>
          <w:w w:val="100"/>
          <w:sz w:val="20"/>
          <w:szCs w:val="20"/>
        </w:rPr>
        <w:t xml:space="preserve"> </w:t>
      </w:r>
      <w:r w:rsidR="00564738">
        <w:rPr>
          <w:rFonts w:ascii="Arial" w:hAnsi="Arial" w:cs="Arial"/>
          <w:b/>
          <w:iCs/>
          <w:color w:val="auto"/>
          <w:w w:val="100"/>
          <w:sz w:val="20"/>
          <w:szCs w:val="20"/>
        </w:rPr>
        <w:t>февраля</w:t>
      </w:r>
      <w:r>
        <w:rPr>
          <w:rFonts w:ascii="Arial" w:hAnsi="Arial" w:cs="Arial"/>
          <w:b/>
          <w:iCs/>
          <w:color w:val="auto"/>
          <w:w w:val="100"/>
          <w:sz w:val="20"/>
          <w:szCs w:val="20"/>
        </w:rPr>
        <w:t xml:space="preserve"> </w:t>
      </w:r>
      <w:r w:rsidRPr="005E7603">
        <w:rPr>
          <w:rFonts w:ascii="Arial" w:hAnsi="Arial" w:cs="Arial"/>
          <w:bCs/>
          <w:iCs/>
          <w:color w:val="auto"/>
          <w:w w:val="100"/>
          <w:sz w:val="20"/>
          <w:szCs w:val="20"/>
        </w:rPr>
        <w:t>представляют отчёт в Центральный комитет профсоюза</w:t>
      </w:r>
      <w:r w:rsidR="0026062B" w:rsidRPr="0026062B">
        <w:rPr>
          <w:rFonts w:ascii="Arial" w:hAnsi="Arial" w:cs="Arial"/>
          <w:bCs/>
          <w:iCs/>
          <w:color w:val="auto"/>
          <w:w w:val="100"/>
          <w:sz w:val="20"/>
          <w:szCs w:val="20"/>
        </w:rPr>
        <w:t xml:space="preserve"> (</w:t>
      </w:r>
      <w:r w:rsidR="0026062B">
        <w:rPr>
          <w:rFonts w:ascii="Arial" w:hAnsi="Arial" w:cs="Arial"/>
          <w:bCs/>
          <w:iCs/>
          <w:color w:val="auto"/>
          <w:w w:val="100"/>
          <w:sz w:val="20"/>
          <w:szCs w:val="20"/>
          <w:lang w:val="en-US"/>
        </w:rPr>
        <w:t>e</w:t>
      </w:r>
      <w:r w:rsidR="0026062B" w:rsidRPr="0026062B">
        <w:rPr>
          <w:rFonts w:ascii="Arial" w:hAnsi="Arial" w:cs="Arial"/>
          <w:bCs/>
          <w:iCs/>
          <w:color w:val="auto"/>
          <w:w w:val="100"/>
          <w:sz w:val="20"/>
          <w:szCs w:val="20"/>
        </w:rPr>
        <w:t>-</w:t>
      </w:r>
      <w:r w:rsidR="0026062B">
        <w:rPr>
          <w:rFonts w:ascii="Arial" w:hAnsi="Arial" w:cs="Arial"/>
          <w:bCs/>
          <w:iCs/>
          <w:color w:val="auto"/>
          <w:w w:val="100"/>
          <w:sz w:val="20"/>
          <w:szCs w:val="20"/>
          <w:lang w:val="en-US"/>
        </w:rPr>
        <w:t>mail</w:t>
      </w:r>
      <w:r w:rsidR="0026062B" w:rsidRPr="0026062B">
        <w:rPr>
          <w:rFonts w:ascii="Arial" w:hAnsi="Arial" w:cs="Arial"/>
          <w:bCs/>
          <w:iCs/>
          <w:color w:val="auto"/>
          <w:w w:val="100"/>
          <w:sz w:val="20"/>
          <w:szCs w:val="20"/>
        </w:rPr>
        <w:t xml:space="preserve">: </w:t>
      </w:r>
      <w:hyperlink r:id="rId4" w:history="1">
        <w:r w:rsidR="0026062B" w:rsidRPr="0069022F">
          <w:rPr>
            <w:rStyle w:val="a5"/>
            <w:rFonts w:ascii="Arial" w:hAnsi="Arial" w:cs="Arial"/>
            <w:bCs/>
            <w:iCs/>
            <w:w w:val="100"/>
            <w:sz w:val="20"/>
            <w:szCs w:val="20"/>
            <w:lang w:val="en-US"/>
          </w:rPr>
          <w:t>pravo</w:t>
        </w:r>
        <w:r w:rsidR="0026062B" w:rsidRPr="0069022F">
          <w:rPr>
            <w:rStyle w:val="a5"/>
            <w:rFonts w:ascii="Arial" w:hAnsi="Arial" w:cs="Arial"/>
            <w:bCs/>
            <w:iCs/>
            <w:w w:val="100"/>
            <w:sz w:val="20"/>
            <w:szCs w:val="20"/>
          </w:rPr>
          <w:t>@</w:t>
        </w:r>
        <w:r w:rsidR="0026062B" w:rsidRPr="0069022F">
          <w:rPr>
            <w:rStyle w:val="a5"/>
            <w:rFonts w:ascii="Arial" w:hAnsi="Arial" w:cs="Arial"/>
            <w:bCs/>
            <w:iCs/>
            <w:w w:val="100"/>
            <w:sz w:val="20"/>
            <w:szCs w:val="20"/>
            <w:lang w:val="en-US"/>
          </w:rPr>
          <w:t>profavia</w:t>
        </w:r>
        <w:r w:rsidR="0026062B" w:rsidRPr="0069022F">
          <w:rPr>
            <w:rStyle w:val="a5"/>
            <w:rFonts w:ascii="Arial" w:hAnsi="Arial" w:cs="Arial"/>
            <w:bCs/>
            <w:iCs/>
            <w:w w:val="100"/>
            <w:sz w:val="20"/>
            <w:szCs w:val="20"/>
          </w:rPr>
          <w:t>.</w:t>
        </w:r>
        <w:r w:rsidR="0026062B" w:rsidRPr="0069022F">
          <w:rPr>
            <w:rStyle w:val="a5"/>
            <w:rFonts w:ascii="Arial" w:hAnsi="Arial" w:cs="Arial"/>
            <w:bCs/>
            <w:iCs/>
            <w:w w:val="100"/>
            <w:sz w:val="20"/>
            <w:szCs w:val="20"/>
            <w:lang w:val="en-US"/>
          </w:rPr>
          <w:t>ru</w:t>
        </w:r>
      </w:hyperlink>
      <w:r w:rsidR="0026062B" w:rsidRPr="0026062B">
        <w:rPr>
          <w:rFonts w:ascii="Arial" w:hAnsi="Arial" w:cs="Arial"/>
          <w:bCs/>
          <w:iCs/>
          <w:color w:val="auto"/>
          <w:w w:val="100"/>
          <w:sz w:val="20"/>
          <w:szCs w:val="20"/>
        </w:rPr>
        <w:t xml:space="preserve">) </w:t>
      </w:r>
    </w:p>
    <w:p w14:paraId="43E9746C" w14:textId="77777777" w:rsidR="005E7603" w:rsidRDefault="005E7603" w:rsidP="009E7269">
      <w:pPr>
        <w:widowControl w:val="0"/>
        <w:tabs>
          <w:tab w:val="left" w:pos="7797"/>
        </w:tabs>
        <w:ind w:left="7797" w:hanging="1843"/>
        <w:jc w:val="right"/>
        <w:rPr>
          <w:b/>
          <w:color w:val="auto"/>
          <w:w w:val="100"/>
          <w:sz w:val="24"/>
          <w:szCs w:val="24"/>
        </w:rPr>
      </w:pPr>
    </w:p>
    <w:tbl>
      <w:tblPr>
        <w:tblW w:w="10632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237"/>
        <w:gridCol w:w="2127"/>
        <w:gridCol w:w="1417"/>
      </w:tblGrid>
      <w:tr w:rsidR="008E0DEA" w:rsidRPr="00564738" w14:paraId="0459BDB8" w14:textId="77777777" w:rsidTr="00D12697">
        <w:trPr>
          <w:trHeight w:val="876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36D7" w14:textId="77777777" w:rsidR="008E0DEA" w:rsidRPr="00564738" w:rsidRDefault="008E0DEA" w:rsidP="008E0D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№№</w:t>
            </w:r>
          </w:p>
          <w:p w14:paraId="443C97AB" w14:textId="0F97EB6D" w:rsidR="008E0DEA" w:rsidRPr="00564738" w:rsidRDefault="00564738" w:rsidP="008E0D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п/п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3527C" w14:textId="77777777" w:rsidR="008E0DEA" w:rsidRPr="00564738" w:rsidRDefault="008E0DEA" w:rsidP="008E0D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0574F" w14:textId="6E557645" w:rsidR="008E0DEA" w:rsidRPr="00564738" w:rsidRDefault="00564738" w:rsidP="008E0D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Предшествующий</w:t>
            </w:r>
            <w:r w:rsidR="008E0DEA"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239A1" w14:textId="77777777" w:rsidR="008E0DEA" w:rsidRPr="00564738" w:rsidRDefault="008E0DEA" w:rsidP="008E0D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Отчетный год</w:t>
            </w:r>
          </w:p>
        </w:tc>
      </w:tr>
      <w:tr w:rsidR="008E0DEA" w:rsidRPr="00564738" w14:paraId="10619C1B" w14:textId="77777777" w:rsidTr="00D12697">
        <w:trPr>
          <w:trHeight w:val="299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FE25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BA4D6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F6F2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8DC21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4</w:t>
            </w:r>
          </w:p>
        </w:tc>
      </w:tr>
      <w:tr w:rsidR="008E0DEA" w:rsidRPr="00564738" w14:paraId="6D1E20E2" w14:textId="77777777" w:rsidTr="00D12697">
        <w:trPr>
          <w:trHeight w:val="1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E818B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1</w:t>
            </w:r>
            <w:r w:rsidR="00344763" w:rsidRPr="00564738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C5AC8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Численность правовых инспекторов труда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87B8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A6840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</w:tr>
      <w:tr w:rsidR="008E0DEA" w:rsidRPr="00564738" w14:paraId="5F13D7F2" w14:textId="77777777" w:rsidTr="00D12697">
        <w:trPr>
          <w:trHeight w:val="1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082C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6CBD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в том числе в </w:t>
            </w:r>
            <w:r w:rsidR="009E1B78" w:rsidRPr="00564738">
              <w:rPr>
                <w:rFonts w:ascii="Arial" w:hAnsi="Arial" w:cs="Arial"/>
                <w:w w:val="100"/>
                <w:sz w:val="22"/>
                <w:szCs w:val="22"/>
              </w:rPr>
              <w:t>штате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="00DE7294" w:rsidRPr="00564738">
              <w:rPr>
                <w:rFonts w:ascii="Arial" w:hAnsi="Arial" w:cs="Arial"/>
                <w:w w:val="100"/>
                <w:sz w:val="22"/>
                <w:szCs w:val="22"/>
              </w:rPr>
              <w:t>профсоюзной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организации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7AB83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B8C58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</w:tr>
      <w:tr w:rsidR="008E0DEA" w:rsidRPr="00564738" w14:paraId="6F5A3FE5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03FC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C49A0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Численность иных юристов, работающих в профсоюзных органах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17B21" w14:textId="77777777" w:rsidR="008E0DEA" w:rsidRPr="00564738" w:rsidRDefault="00E23176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color w:val="auto"/>
                <w:w w:val="1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D9282" w14:textId="77777777" w:rsidR="008E0DEA" w:rsidRPr="00564738" w:rsidRDefault="00E23176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color w:val="auto"/>
                <w:w w:val="100"/>
                <w:sz w:val="22"/>
                <w:szCs w:val="22"/>
              </w:rPr>
              <w:t xml:space="preserve"> </w:t>
            </w:r>
          </w:p>
        </w:tc>
      </w:tr>
      <w:tr w:rsidR="008E0DEA" w:rsidRPr="00564738" w14:paraId="01BA4B7D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216A5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2.1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BBA18" w14:textId="77777777" w:rsidR="008E0DEA" w:rsidRPr="00564738" w:rsidRDefault="005444F5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том числе в </w:t>
            </w:r>
            <w:r w:rsidR="009E1B78" w:rsidRPr="00564738">
              <w:rPr>
                <w:rFonts w:ascii="Arial" w:hAnsi="Arial" w:cs="Arial"/>
                <w:w w:val="100"/>
                <w:sz w:val="22"/>
                <w:szCs w:val="22"/>
              </w:rPr>
              <w:t>штате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="00DE7294" w:rsidRPr="00564738">
              <w:rPr>
                <w:rFonts w:ascii="Arial" w:hAnsi="Arial" w:cs="Arial"/>
                <w:w w:val="100"/>
                <w:sz w:val="22"/>
                <w:szCs w:val="22"/>
              </w:rPr>
              <w:t>профсоюзной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организации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EF1D3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013F4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</w:tr>
      <w:tr w:rsidR="008E0DEA" w:rsidRPr="00564738" w14:paraId="05C8ABAB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EB7B3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A3E32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Численность о</w:t>
            </w:r>
            <w:r w:rsidR="00980084" w:rsidRPr="00564738">
              <w:rPr>
                <w:rFonts w:ascii="Arial" w:hAnsi="Arial" w:cs="Arial"/>
                <w:w w:val="100"/>
                <w:sz w:val="22"/>
                <w:szCs w:val="22"/>
              </w:rPr>
              <w:t>тветственных по правозащитной работе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F1C9" w14:textId="77777777" w:rsidR="008E0DEA" w:rsidRPr="00564738" w:rsidRDefault="00E23176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color w:val="auto"/>
                <w:w w:val="1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87BF7" w14:textId="77777777" w:rsidR="008E0DEA" w:rsidRPr="00564738" w:rsidRDefault="00EC57E2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color w:val="auto"/>
                <w:w w:val="100"/>
                <w:sz w:val="22"/>
                <w:szCs w:val="22"/>
              </w:rPr>
              <w:t xml:space="preserve"> </w:t>
            </w:r>
          </w:p>
        </w:tc>
      </w:tr>
      <w:tr w:rsidR="008E0DEA" w:rsidRPr="00564738" w14:paraId="7A46A636" w14:textId="77777777" w:rsidTr="00D12697">
        <w:trPr>
          <w:trHeight w:val="7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790A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65E21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Проведено проверок</w:t>
            </w:r>
            <w:r w:rsidR="00692EB0"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соблюдения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работодател</w:t>
            </w:r>
            <w:r w:rsidR="00692EB0" w:rsidRPr="00564738">
              <w:rPr>
                <w:rFonts w:ascii="Arial" w:hAnsi="Arial" w:cs="Arial"/>
                <w:w w:val="100"/>
                <w:sz w:val="22"/>
                <w:szCs w:val="22"/>
              </w:rPr>
              <w:t>ями трудового законодательства, коллективных договоров, соглашений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, всего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60E9A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AF21A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</w:tr>
      <w:tr w:rsidR="008E0DEA" w:rsidRPr="00564738" w14:paraId="78A1E29F" w14:textId="77777777" w:rsidTr="00D12697">
        <w:trPr>
          <w:trHeight w:val="6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34C7F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4.1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66C0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том числе комплексных (по всем вопросам трудового законодательства и иных актов, содержащих нормы трудового права)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49995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4CE0E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</w:tr>
      <w:tr w:rsidR="008E0DEA" w:rsidRPr="00564738" w14:paraId="0B5D636C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FF168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4.2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D2887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том числе совместно с органами прокуратуры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8A5B9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8C83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</w:tr>
      <w:tr w:rsidR="008E0DEA" w:rsidRPr="00564738" w14:paraId="09A87EE0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D3F2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4.3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96BE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том числе совместно с федеральной</w:t>
            </w:r>
            <w:r w:rsidR="005444F5"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инспекцией труда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A0131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8C8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</w:tr>
      <w:tr w:rsidR="008E0DEA" w:rsidRPr="00564738" w14:paraId="2B5131F0" w14:textId="77777777" w:rsidTr="00D12697">
        <w:trPr>
          <w:trHeight w:val="6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0AB4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5F20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Кол-во направленных работодателям представлений</w:t>
            </w:r>
            <w:r w:rsidR="00D911E5"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(требований)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об устранении выявленных нарушений трудов</w:t>
            </w:r>
            <w:r w:rsidR="005444F5" w:rsidRPr="00564738">
              <w:rPr>
                <w:rFonts w:ascii="Arial" w:hAnsi="Arial" w:cs="Arial"/>
                <w:w w:val="100"/>
                <w:sz w:val="22"/>
                <w:szCs w:val="22"/>
              </w:rPr>
              <w:t>ого законодательства и иных актов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, содержащих нормы трудового права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3042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52173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7D73782B" w14:textId="77777777" w:rsidTr="00D12697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59303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5.1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5B73A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количество выявленных нарушений, указанных в представлениях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2FD72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BBEE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1A838C7D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5FA3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5.1.1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DD04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из них устранен</w:t>
            </w:r>
            <w:r w:rsidR="005444F5" w:rsidRPr="00564738">
              <w:rPr>
                <w:rFonts w:ascii="Arial" w:hAnsi="Arial" w:cs="Arial"/>
                <w:w w:val="100"/>
                <w:sz w:val="22"/>
                <w:szCs w:val="22"/>
              </w:rPr>
              <w:t>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E127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6846F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3CF46E86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15C0B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5.1.2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4FA86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том числе восстановлено на работе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BA911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1C877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9033F" w:rsidRPr="00564738" w14:paraId="00C59664" w14:textId="77777777" w:rsidTr="00D12697">
        <w:trPr>
          <w:trHeight w:val="6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0D6BC" w14:textId="77777777" w:rsidR="0009033F" w:rsidRPr="00564738" w:rsidRDefault="0009033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5.2.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AABC9" w14:textId="77777777" w:rsidR="0009033F" w:rsidRPr="00564738" w:rsidRDefault="0009033F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sz w:val="22"/>
                <w:szCs w:val="22"/>
              </w:rPr>
              <w:t>Экономическая эффективность от мероприятий, указанных в разделе 5, в рублях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D0E6C" w14:textId="77777777" w:rsidR="0009033F" w:rsidRPr="00564738" w:rsidRDefault="0009033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F4E3" w14:textId="77777777" w:rsidR="0009033F" w:rsidRPr="00564738" w:rsidRDefault="0009033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32111349" w14:textId="77777777" w:rsidTr="00D12697">
        <w:trPr>
          <w:trHeight w:val="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71959" w14:textId="77777777" w:rsidR="008E0DEA" w:rsidRPr="00564738" w:rsidRDefault="005444F5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6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4CD0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Количество материалов, направленных в органы прокуратуры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B8EE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A558E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29DA0DDE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DA42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6.1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FFED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по ним приняты меры прокурорского реагирования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0ED5B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E6EB5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5AC3FAED" w14:textId="77777777" w:rsidTr="00D12697">
        <w:trPr>
          <w:trHeight w:val="2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2B7A5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6.1.1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BFF0B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том числе возбуждено уголовных дел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43B7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AF2D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39FDFD66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E2CA4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6.1.1.1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3618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осуждено должностных лиц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22D20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E25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275ECF30" w14:textId="77777777" w:rsidTr="00D12697">
        <w:trPr>
          <w:trHeight w:val="1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F1662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6.1.2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8FC1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привлечено должностных лиц к административной ответственности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9DD5E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E3B89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545381FC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24C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6.1.2.1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3A770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том числе дисквалифицировано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B3AF2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125C9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9033F" w:rsidRPr="00564738" w14:paraId="171B84EC" w14:textId="77777777" w:rsidTr="00D12697">
        <w:trPr>
          <w:trHeight w:val="2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E8507" w14:textId="77777777" w:rsidR="0009033F" w:rsidRPr="00564738" w:rsidRDefault="0009033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6.2.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22746" w14:textId="77777777" w:rsidR="0009033F" w:rsidRPr="00564738" w:rsidRDefault="0009033F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sz w:val="22"/>
                <w:szCs w:val="22"/>
              </w:rPr>
              <w:t>Экономическая эффективность от взаимодействия с органами прокуратуры, в рублях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7814" w14:textId="77777777" w:rsidR="0009033F" w:rsidRPr="00564738" w:rsidRDefault="0009033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07454" w14:textId="77777777" w:rsidR="0009033F" w:rsidRPr="00564738" w:rsidRDefault="0009033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31674A86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1360" w14:textId="77777777" w:rsidR="008E0DEA" w:rsidRPr="00D12697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01DA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Количество материалов, направленных в федеральную инспекцию труда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AF9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BBBFB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11001426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2D551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7.1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E5EB8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том числе по привлечению к административной ответственности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6799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73F9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283EDD9E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1AC6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7.1.1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BB67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из них привлечено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1FDD1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2F287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711BD9C5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8AF33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7.1.1.1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5DEDD" w14:textId="77777777" w:rsidR="008E0DEA" w:rsidRPr="00564738" w:rsidRDefault="005444F5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том числе дискв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>алифицировано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3ABF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9CB5F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9033F" w:rsidRPr="00564738" w14:paraId="14D84D03" w14:textId="77777777" w:rsidTr="00D12697">
        <w:trPr>
          <w:trHeight w:val="8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E47BC" w14:textId="77777777" w:rsidR="0009033F" w:rsidRPr="00564738" w:rsidRDefault="0009033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7.2.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2EA2A" w14:textId="77777777" w:rsidR="0009033F" w:rsidRPr="00564738" w:rsidRDefault="0009033F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sz w:val="22"/>
                <w:szCs w:val="22"/>
              </w:rPr>
              <w:t>Экономическая эффективность от взаимодействия с федеральной инспекцией труда, в рублях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E1232" w14:textId="77777777" w:rsidR="0009033F" w:rsidRPr="00564738" w:rsidRDefault="0009033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BFD5" w14:textId="77777777" w:rsidR="0009033F" w:rsidRPr="00564738" w:rsidRDefault="0009033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5134A3E9" w14:textId="77777777" w:rsidTr="00D12697">
        <w:trPr>
          <w:trHeight w:val="2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1E84" w14:textId="77777777" w:rsidR="008E0DEA" w:rsidRPr="00D12697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29128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Количество требований о привлечении к дисциплинарной ответственности должностных лиц (ст</w:t>
            </w:r>
            <w:r w:rsidR="005444F5" w:rsidRPr="00564738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195 ТК РФ)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9841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8BE98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1E7B11B7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1018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8.1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56B3E" w14:textId="77777777" w:rsidR="008E0DEA" w:rsidRPr="00564738" w:rsidRDefault="005444F5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том числе привлечено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00E73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74551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5AA0898B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526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8.1.1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FB3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из них уволено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C0C55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1E310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0EEC4AF6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98432" w14:textId="77777777" w:rsidR="008E0DEA" w:rsidRPr="00D12697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14A47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Оказана правовая помощь: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702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1732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4ADCC3B4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6908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9.1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E0B15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разработке коллективных договоров, соглашений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C00CB" w14:textId="5B22B114" w:rsidR="008E0DEA" w:rsidRPr="00564738" w:rsidRDefault="00222DA3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72F41" w14:textId="06654F4B" w:rsidR="008E0DEA" w:rsidRPr="00564738" w:rsidRDefault="00222DA3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</w:tr>
      <w:tr w:rsidR="008E0DEA" w:rsidRPr="00564738" w14:paraId="564905DD" w14:textId="77777777" w:rsidTr="00D12697">
        <w:trPr>
          <w:trHeight w:val="6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AA3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9.2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B6B1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при проведении приостановки работы в соответствии со ст. 142 ТК РФ (кол-</w:t>
            </w:r>
            <w:r w:rsidR="005444F5" w:rsidRPr="00564738">
              <w:rPr>
                <w:rFonts w:ascii="Arial" w:hAnsi="Arial" w:cs="Arial"/>
                <w:w w:val="100"/>
                <w:sz w:val="22"/>
                <w:szCs w:val="22"/>
              </w:rPr>
              <w:t>в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о </w:t>
            </w:r>
            <w:r w:rsidR="00D911E5" w:rsidRPr="00564738">
              <w:rPr>
                <w:rFonts w:ascii="Arial" w:hAnsi="Arial" w:cs="Arial"/>
                <w:w w:val="100"/>
                <w:sz w:val="22"/>
                <w:szCs w:val="22"/>
              </w:rPr>
              <w:t>приостановок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/ число работ</w:t>
            </w:r>
            <w:r w:rsidR="005444F5" w:rsidRPr="00564738">
              <w:rPr>
                <w:rFonts w:ascii="Arial" w:hAnsi="Arial" w:cs="Arial"/>
                <w:w w:val="100"/>
                <w:sz w:val="22"/>
                <w:szCs w:val="22"/>
              </w:rPr>
              <w:t>ни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ков)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C432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BA6C1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42697B7C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E1A0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9.3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69802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оформлении документов в комиссии по трудовым спорам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5940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69B87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26F96780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31E2F" w14:textId="77777777" w:rsidR="008E0DEA" w:rsidRPr="00564738" w:rsidRDefault="005444F5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9.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DE9E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оформлении документов в суды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E42AB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069D9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03C2E66C" w14:textId="77777777" w:rsidTr="00D12697">
        <w:trPr>
          <w:trHeight w:val="6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45FC8" w14:textId="77777777" w:rsidR="008E0DEA" w:rsidRPr="00D12697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10.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B6408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Рассмотрено дел в судах с участием правовых инспекторов труда, иных юристов, профсоюзного актива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961B8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6AF62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3FABD613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69F7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10.1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4136E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том числе иски удовлетворены полностью или частично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A2F9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6CE7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5E238AC1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06FEB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10.2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25C1E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из них восстановлено на работе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4CB41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66D15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4F7F73" w:rsidRPr="00564738" w14:paraId="00BE6839" w14:textId="77777777" w:rsidTr="00D12697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8EFCEF" w14:textId="77777777" w:rsidR="004F7F73" w:rsidRPr="00D12697" w:rsidRDefault="004F7F73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1</w:t>
            </w:r>
            <w:r w:rsidR="007640AC"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A291A" w14:textId="77777777" w:rsidR="004F7F73" w:rsidRPr="00564738" w:rsidRDefault="004F7F73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Рассмотрено дел в КТС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7A0D6" w14:textId="77777777" w:rsidR="004F7F73" w:rsidRPr="00564738" w:rsidRDefault="004F7F73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21C25" w14:textId="77777777" w:rsidR="004F7F73" w:rsidRPr="00564738" w:rsidRDefault="004F7F73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4F7F73" w:rsidRPr="00564738" w14:paraId="2BB92A37" w14:textId="77777777" w:rsidTr="00D12697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B10FB3" w14:textId="77777777" w:rsidR="004F7F73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11</w:t>
            </w:r>
            <w:r w:rsidR="004F7F73" w:rsidRPr="00564738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41A52" w14:textId="77777777" w:rsidR="004F7F73" w:rsidRPr="00564738" w:rsidRDefault="004F7F73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том числе споры удовлетворены в пользу работников</w:t>
            </w:r>
            <w:r w:rsidR="007D040B" w:rsidRPr="00564738">
              <w:rPr>
                <w:rFonts w:ascii="Arial" w:hAnsi="Arial" w:cs="Arial"/>
                <w:w w:val="100"/>
                <w:sz w:val="22"/>
                <w:szCs w:val="22"/>
              </w:rPr>
              <w:t>, 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62AE64" w14:textId="77777777" w:rsidR="004F7F73" w:rsidRPr="00564738" w:rsidRDefault="004F7F73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91861" w14:textId="77777777" w:rsidR="004F7F73" w:rsidRPr="00564738" w:rsidRDefault="004F7F73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71BE1" w:rsidRPr="00564738" w14:paraId="522ECB62" w14:textId="77777777" w:rsidTr="00D12697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9545CF" w14:textId="77777777" w:rsidR="00171BE1" w:rsidRPr="00564738" w:rsidRDefault="00171BE1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4217D" w14:textId="77777777" w:rsidR="00171BE1" w:rsidRPr="00564738" w:rsidRDefault="00171BE1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из этого количества по вопросам: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5AC07" w14:textId="77777777" w:rsidR="00171BE1" w:rsidRPr="00564738" w:rsidRDefault="00171BE1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54682" w14:textId="77777777" w:rsidR="00171BE1" w:rsidRPr="00564738" w:rsidRDefault="00171BE1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71BE1" w:rsidRPr="00564738" w14:paraId="14CC0A83" w14:textId="77777777" w:rsidTr="00D12697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D467E" w14:textId="77777777" w:rsidR="00171BE1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11.1</w:t>
            </w:r>
            <w:r w:rsidR="00171BE1" w:rsidRPr="00564738">
              <w:rPr>
                <w:rFonts w:ascii="Arial" w:hAnsi="Arial" w:cs="Arial"/>
                <w:w w:val="100"/>
                <w:sz w:val="22"/>
                <w:szCs w:val="22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62C17" w14:textId="77777777" w:rsidR="00171BE1" w:rsidRPr="00564738" w:rsidRDefault="00861D03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и</w:t>
            </w:r>
            <w:r w:rsidR="00171BE1" w:rsidRPr="00564738">
              <w:rPr>
                <w:rFonts w:ascii="Arial" w:hAnsi="Arial" w:cs="Arial"/>
                <w:w w:val="100"/>
                <w:sz w:val="22"/>
                <w:szCs w:val="22"/>
              </w:rPr>
              <w:t>зменени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я</w:t>
            </w:r>
            <w:r w:rsidR="00171BE1"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существенных условий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961970" w14:textId="77777777" w:rsidR="00171BE1" w:rsidRPr="00564738" w:rsidRDefault="00171BE1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AC888" w14:textId="77777777" w:rsidR="00171BE1" w:rsidRPr="00564738" w:rsidRDefault="00171BE1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71BE1" w:rsidRPr="00564738" w14:paraId="6150389A" w14:textId="77777777" w:rsidTr="00D12697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BF5DD" w14:textId="77777777" w:rsidR="00171BE1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11.1</w:t>
            </w:r>
            <w:r w:rsidR="00171BE1" w:rsidRPr="00564738">
              <w:rPr>
                <w:rFonts w:ascii="Arial" w:hAnsi="Arial" w:cs="Arial"/>
                <w:w w:val="100"/>
                <w:sz w:val="22"/>
                <w:szCs w:val="22"/>
              </w:rPr>
              <w:t>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D41AEB" w14:textId="77777777" w:rsidR="00171BE1" w:rsidRPr="00564738" w:rsidRDefault="00861D03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заключения</w:t>
            </w:r>
            <w:r w:rsidR="00171BE1"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трудового договора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9781E" w14:textId="77777777" w:rsidR="00171BE1" w:rsidRPr="00564738" w:rsidRDefault="00171BE1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2136E" w14:textId="77777777" w:rsidR="00171BE1" w:rsidRPr="00564738" w:rsidRDefault="00171BE1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71BE1" w:rsidRPr="00564738" w14:paraId="6B42281A" w14:textId="77777777" w:rsidTr="00D12697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85D63" w14:textId="77777777" w:rsidR="00171BE1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11.1</w:t>
            </w:r>
            <w:r w:rsidR="00171BE1" w:rsidRPr="00564738">
              <w:rPr>
                <w:rFonts w:ascii="Arial" w:hAnsi="Arial" w:cs="Arial"/>
                <w:w w:val="100"/>
                <w:sz w:val="22"/>
                <w:szCs w:val="22"/>
              </w:rPr>
              <w:t>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4378F4" w14:textId="77777777" w:rsidR="00171BE1" w:rsidRPr="00564738" w:rsidRDefault="00861D03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расторжения</w:t>
            </w:r>
            <w:r w:rsidR="00171BE1"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трудового договора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4083F" w14:textId="77777777" w:rsidR="00171BE1" w:rsidRPr="00564738" w:rsidRDefault="00171BE1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D5066" w14:textId="77777777" w:rsidR="00171BE1" w:rsidRPr="00564738" w:rsidRDefault="00171BE1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040B" w:rsidRPr="00564738" w14:paraId="50BE3CF6" w14:textId="77777777" w:rsidTr="00D12697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095F7C" w14:textId="77777777" w:rsidR="007D040B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11</w:t>
            </w:r>
            <w:r w:rsidR="00171BE1" w:rsidRPr="00564738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</w:t>
            </w:r>
            <w:r w:rsidR="00171BE1" w:rsidRPr="00564738">
              <w:rPr>
                <w:rFonts w:ascii="Arial" w:hAnsi="Arial" w:cs="Arial"/>
                <w:w w:val="100"/>
                <w:sz w:val="22"/>
                <w:szCs w:val="22"/>
              </w:rPr>
              <w:t>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A10391" w14:textId="77777777" w:rsidR="007D040B" w:rsidRPr="00564738" w:rsidRDefault="00171BE1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оплат</w:t>
            </w:r>
            <w:r w:rsidR="00861D03" w:rsidRPr="00564738">
              <w:rPr>
                <w:rFonts w:ascii="Arial" w:hAnsi="Arial" w:cs="Arial"/>
                <w:w w:val="100"/>
                <w:sz w:val="22"/>
                <w:szCs w:val="22"/>
              </w:rPr>
              <w:t>ы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2C49D" w14:textId="77777777" w:rsidR="007D040B" w:rsidRPr="00564738" w:rsidRDefault="007D040B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DAD4D" w14:textId="77777777" w:rsidR="007D040B" w:rsidRPr="00564738" w:rsidRDefault="007D040B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040B" w:rsidRPr="00564738" w14:paraId="08554733" w14:textId="77777777" w:rsidTr="00D12697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588FA" w14:textId="77777777" w:rsidR="007D040B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11.1</w:t>
            </w:r>
            <w:r w:rsidR="00171BE1" w:rsidRPr="00564738">
              <w:rPr>
                <w:rFonts w:ascii="Arial" w:hAnsi="Arial" w:cs="Arial"/>
                <w:w w:val="100"/>
                <w:sz w:val="22"/>
                <w:szCs w:val="22"/>
              </w:rPr>
              <w:t>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D4AFF7" w14:textId="77777777" w:rsidR="007D040B" w:rsidRPr="00564738" w:rsidRDefault="00171BE1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рабоче</w:t>
            </w:r>
            <w:r w:rsidR="00861D03" w:rsidRPr="00564738">
              <w:rPr>
                <w:rFonts w:ascii="Arial" w:hAnsi="Arial" w:cs="Arial"/>
                <w:w w:val="100"/>
                <w:sz w:val="22"/>
                <w:szCs w:val="22"/>
              </w:rPr>
              <w:t>го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врем</w:t>
            </w:r>
            <w:r w:rsidR="00861D03" w:rsidRPr="00564738">
              <w:rPr>
                <w:rFonts w:ascii="Arial" w:hAnsi="Arial" w:cs="Arial"/>
                <w:w w:val="100"/>
                <w:sz w:val="22"/>
                <w:szCs w:val="22"/>
              </w:rPr>
              <w:t>ени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F8C11" w14:textId="77777777" w:rsidR="007D040B" w:rsidRPr="00564738" w:rsidRDefault="007D040B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5D5366" w14:textId="77777777" w:rsidR="007D040B" w:rsidRPr="00564738" w:rsidRDefault="007D040B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040B" w:rsidRPr="00564738" w14:paraId="66DA2160" w14:textId="77777777" w:rsidTr="00D12697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992C85" w14:textId="77777777" w:rsidR="007D040B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11</w:t>
            </w:r>
            <w:r w:rsidR="00171BE1" w:rsidRPr="00564738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</w:t>
            </w:r>
            <w:r w:rsidR="00171BE1" w:rsidRPr="00564738">
              <w:rPr>
                <w:rFonts w:ascii="Arial" w:hAnsi="Arial" w:cs="Arial"/>
                <w:w w:val="100"/>
                <w:sz w:val="22"/>
                <w:szCs w:val="22"/>
              </w:rPr>
              <w:t>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DBE9C" w14:textId="1FAA922E" w:rsidR="00D12697" w:rsidRPr="00564738" w:rsidRDefault="00171BE1" w:rsidP="00D1269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врем</w:t>
            </w:r>
            <w:r w:rsidR="00861D03" w:rsidRPr="00564738">
              <w:rPr>
                <w:rFonts w:ascii="Arial" w:hAnsi="Arial" w:cs="Arial"/>
                <w:w w:val="100"/>
                <w:sz w:val="22"/>
                <w:szCs w:val="22"/>
              </w:rPr>
              <w:t>ени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отдыха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64DC6" w14:textId="77777777" w:rsidR="007D040B" w:rsidRPr="00564738" w:rsidRDefault="007D040B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327C5E" w14:textId="77777777" w:rsidR="007D040B" w:rsidRPr="00564738" w:rsidRDefault="007D040B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D040B" w:rsidRPr="00564738" w14:paraId="59C70339" w14:textId="77777777" w:rsidTr="00D12697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3F4A32" w14:textId="77777777" w:rsidR="007D040B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11.1</w:t>
            </w:r>
            <w:r w:rsidR="00171BE1" w:rsidRPr="00564738">
              <w:rPr>
                <w:rFonts w:ascii="Arial" w:hAnsi="Arial" w:cs="Arial"/>
                <w:w w:val="100"/>
                <w:sz w:val="22"/>
                <w:szCs w:val="22"/>
              </w:rPr>
              <w:t>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0E56B3" w14:textId="77777777" w:rsidR="007D040B" w:rsidRPr="00564738" w:rsidRDefault="00C34A7C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по другим вопросам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20F880" w14:textId="77777777" w:rsidR="007D040B" w:rsidRPr="00564738" w:rsidRDefault="007D040B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0DB" w14:textId="77777777" w:rsidR="007D040B" w:rsidRPr="00564738" w:rsidRDefault="007D040B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6A5EBE0D" w14:textId="77777777" w:rsidTr="00D12697">
        <w:trPr>
          <w:trHeight w:val="57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390AD" w14:textId="77777777" w:rsidR="008E0DEA" w:rsidRPr="00D12697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1</w:t>
            </w:r>
            <w:r w:rsidR="007640AC"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2</w:t>
            </w: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21710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Количество коллективных трудовых споров, рассмотренных с участием правовых инспекторов труда и иных юристов (количество работодателей/ число работников)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B8EF6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85E83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04E0062E" w14:textId="77777777" w:rsidTr="00D12697">
        <w:trPr>
          <w:trHeight w:val="1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DD93B" w14:textId="77777777" w:rsidR="008E0DEA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12.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38479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том числе забастовок (количество работодателей/ число работников)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E0034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BA76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1303FE49" w14:textId="77777777" w:rsidTr="00D12697">
        <w:trPr>
          <w:trHeight w:val="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C6D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</w:t>
            </w:r>
            <w:r w:rsidR="007640AC" w:rsidRPr="00564738">
              <w:rPr>
                <w:rFonts w:ascii="Arial" w:hAnsi="Arial" w:cs="Arial"/>
                <w:w w:val="100"/>
                <w:sz w:val="22"/>
                <w:szCs w:val="22"/>
              </w:rPr>
              <w:t>2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ECFF3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требования работников удовлетворены (полностью или частично):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5193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26C5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27D10D4D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EE979" w14:textId="77777777" w:rsidR="008E0DEA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12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>.2.1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F8E36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по коллективным трудовым спорам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FA3DB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D429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2FF866DC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805BD" w14:textId="77777777" w:rsidR="008E0DEA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12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>.2.2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0D111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по забастовкам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155D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7CD36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D335F" w:rsidRPr="00564738" w14:paraId="31DDE3E3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EE262" w14:textId="77777777" w:rsidR="00DD335F" w:rsidRPr="00564738" w:rsidRDefault="00DD335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12.3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A8FC" w14:textId="77777777" w:rsidR="00DD335F" w:rsidRPr="00564738" w:rsidRDefault="00DD335F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sz w:val="22"/>
                <w:szCs w:val="22"/>
              </w:rPr>
              <w:t>Экономическая эффективность от участия в КТС, судах, разрешении коллективных трудовых споров, в рублях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2AE26" w14:textId="77777777" w:rsidR="00DD335F" w:rsidRPr="00564738" w:rsidRDefault="00DD335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FE981" w14:textId="77777777" w:rsidR="00DD335F" w:rsidRPr="00564738" w:rsidRDefault="00DD335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24726DCF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C5634" w14:textId="77777777" w:rsidR="008E0DEA" w:rsidRPr="00D12697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1</w:t>
            </w:r>
            <w:r w:rsidR="007640AC"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3</w:t>
            </w: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3E175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Проведена экспертиза проектов законов и иных нормативных правовых актов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13CE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D988E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76A1E177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B5918" w14:textId="77777777" w:rsidR="008E0DEA" w:rsidRPr="00D12697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14</w:t>
            </w:r>
            <w:r w:rsidR="008E0DEA"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5BEB7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Проведена экспертиза коллективных договоров, соглашений и локальных нормативных актов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259E2" w14:textId="3FE05E55" w:rsidR="008E0DEA" w:rsidRPr="00564738" w:rsidRDefault="00222DA3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F000E" w14:textId="2C1FC959" w:rsidR="008E0DEA" w:rsidRPr="00564738" w:rsidRDefault="00222DA3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</w:tr>
      <w:tr w:rsidR="008E0DEA" w:rsidRPr="00564738" w14:paraId="07FF516C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37DE7" w14:textId="77777777" w:rsidR="008E0DEA" w:rsidRPr="00D12697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15</w:t>
            </w:r>
            <w:r w:rsidR="008E0DEA"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1E182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Рассмотрено жалоб и других обращений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502D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621B" w14:textId="77777777" w:rsidR="008E0DEA" w:rsidRPr="00564738" w:rsidRDefault="00E23176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</w:tr>
      <w:tr w:rsidR="008E0DEA" w:rsidRPr="00564738" w14:paraId="43E7CE6F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5BC5" w14:textId="77777777" w:rsidR="008E0DEA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15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>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495F7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из них признано обоснованными и удовлетворено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A192B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46AF3" w14:textId="77777777" w:rsidR="008E0DEA" w:rsidRPr="00564738" w:rsidRDefault="00E23176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</w:tr>
      <w:tr w:rsidR="008E0DEA" w:rsidRPr="00564738" w14:paraId="1B2A4944" w14:textId="77777777" w:rsidTr="00D12697">
        <w:trPr>
          <w:trHeight w:val="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5037" w14:textId="77777777" w:rsidR="008E0DEA" w:rsidRPr="00D12697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1</w:t>
            </w:r>
            <w:r w:rsidR="007640AC"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6</w:t>
            </w: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D2A4A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Принято на личном приеме, включая устные обращения, всего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C50B1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08139" w14:textId="77777777" w:rsidR="008E0DEA" w:rsidRPr="00564738" w:rsidRDefault="00E23176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</w:tr>
      <w:tr w:rsidR="008E0DEA" w:rsidRPr="00564738" w14:paraId="45EA5EFA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97C36" w14:textId="77777777" w:rsidR="008E0DEA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16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>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EFA88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из них удовлетворено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E2838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9CD01" w14:textId="77777777" w:rsidR="008E0DEA" w:rsidRPr="00564738" w:rsidRDefault="00E23176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</w:tr>
      <w:tr w:rsidR="00DD335F" w:rsidRPr="00564738" w14:paraId="61F8E0E4" w14:textId="77777777" w:rsidTr="00D12697">
        <w:trPr>
          <w:trHeight w:val="1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A7ED3" w14:textId="77777777" w:rsidR="00DD335F" w:rsidRPr="00564738" w:rsidRDefault="00DD335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16.2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054F9" w14:textId="77777777" w:rsidR="00DD335F" w:rsidRPr="00564738" w:rsidRDefault="00DD335F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sz w:val="22"/>
                <w:szCs w:val="22"/>
              </w:rPr>
              <w:t>Экономическая эффективность работы юридических консультаций, в рублях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892A6" w14:textId="77777777" w:rsidR="00DD335F" w:rsidRPr="00564738" w:rsidRDefault="00DD335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BB01" w14:textId="77777777" w:rsidR="00DD335F" w:rsidRPr="00564738" w:rsidRDefault="00DD335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2587AD04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86844" w14:textId="77777777" w:rsidR="008E0DEA" w:rsidRPr="00D12697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17</w:t>
            </w:r>
            <w:r w:rsidR="005444F5"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4BF96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Количество выступлений и других публикаций в средствах массовой информации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B0E3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D4AD" w14:textId="77777777" w:rsidR="008E0DEA" w:rsidRPr="00564738" w:rsidRDefault="00E23176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</w:tr>
      <w:tr w:rsidR="008E0DEA" w:rsidRPr="00564738" w14:paraId="4A5C5AFE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546D2" w14:textId="77777777" w:rsidR="008E0DEA" w:rsidRPr="00D12697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18</w:t>
            </w:r>
            <w:r w:rsidR="008E0DEA"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AD45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Зарегистрировано нарушений прав профсоюзов, всего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1A0BE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07243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2BCCCE98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9644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0A04B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2452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805B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6597E3A5" w14:textId="77777777" w:rsidTr="00D12697">
        <w:trPr>
          <w:trHeight w:val="6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E6526" w14:textId="77777777" w:rsidR="008E0DEA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18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>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B4B09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на 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A3EDC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464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2A10FDAC" w14:textId="77777777" w:rsidTr="00D12697">
        <w:trPr>
          <w:trHeight w:val="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50B88" w14:textId="77777777" w:rsidR="008E0DEA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18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>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2B09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на организацию и проведение митингов, шествий, пикетирования и других публичных мероприятий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7CED0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5D388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03CA2C9C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06D4C" w14:textId="77777777" w:rsidR="008E0DEA" w:rsidRPr="00564738" w:rsidRDefault="007640AC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18</w:t>
            </w:r>
            <w:r w:rsidR="008E0DEA" w:rsidRPr="00564738">
              <w:rPr>
                <w:rFonts w:ascii="Arial" w:hAnsi="Arial" w:cs="Arial"/>
                <w:w w:val="100"/>
                <w:sz w:val="22"/>
                <w:szCs w:val="22"/>
              </w:rPr>
              <w:t>.3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DF732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на перечисление членских профсоюзных взносов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0F2EE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49664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8E0DEA" w:rsidRPr="00564738" w14:paraId="3111E01B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E0B93" w14:textId="77777777" w:rsidR="008E0DEA" w:rsidRPr="00D12697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1</w:t>
            </w:r>
            <w:r w:rsidR="007640AC"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9</w:t>
            </w: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EFB5D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Экономическая эффективность от всех форм правозащитной работы, в </w:t>
            </w:r>
            <w:r w:rsidR="00387FDF" w:rsidRPr="00564738">
              <w:rPr>
                <w:rFonts w:ascii="Arial" w:hAnsi="Arial" w:cs="Arial"/>
                <w:w w:val="100"/>
                <w:sz w:val="22"/>
                <w:szCs w:val="22"/>
              </w:rPr>
              <w:t>рублях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E0D75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6FFD9" w14:textId="77777777" w:rsidR="008E0DEA" w:rsidRPr="00564738" w:rsidRDefault="008E0DEA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B2EFF" w:rsidRPr="00564738" w14:paraId="3B1C4E56" w14:textId="77777777" w:rsidTr="00D12697">
        <w:trPr>
          <w:trHeight w:val="1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5E088" w14:textId="320760B0" w:rsidR="00FB2EFF" w:rsidRPr="00D12697" w:rsidRDefault="00CB7F77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20.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372C8" w14:textId="302A0649" w:rsidR="00FB2EFF" w:rsidRPr="00564738" w:rsidRDefault="00CB7F77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Количество </w:t>
            </w:r>
            <w:r w:rsidR="00FB2EFF" w:rsidRPr="00564738">
              <w:rPr>
                <w:rFonts w:ascii="Arial" w:hAnsi="Arial" w:cs="Arial"/>
                <w:w w:val="100"/>
                <w:sz w:val="22"/>
                <w:szCs w:val="22"/>
              </w:rPr>
              <w:t>отдельн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ых</w:t>
            </w:r>
            <w:r w:rsidR="00FB2EFF"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соглашени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й</w:t>
            </w:r>
            <w:r w:rsidR="00FB2EFF"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о дополнительных льготах и гарантиях для членов профсоюза (приложить копию)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75766" w14:textId="77777777" w:rsidR="00FB2EFF" w:rsidRPr="00564738" w:rsidRDefault="00FB2EF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9761" w14:textId="77777777" w:rsidR="00FB2EFF" w:rsidRPr="00564738" w:rsidRDefault="00FB2EF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B2EFF" w:rsidRPr="00564738" w14:paraId="59B391BB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4A6FE" w14:textId="5C211DF2" w:rsidR="00FB2EFF" w:rsidRPr="00D12697" w:rsidRDefault="00CB7F77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21.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2886" w14:textId="49CD6353" w:rsidR="00FB2EFF" w:rsidRPr="00564738" w:rsidRDefault="00FB2EFF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Существуют ли при ППОО комиссии</w:t>
            </w:r>
            <w:r w:rsidR="00CB7F77" w:rsidRPr="00564738">
              <w:rPr>
                <w:rFonts w:ascii="Arial" w:hAnsi="Arial" w:cs="Arial"/>
                <w:w w:val="100"/>
                <w:sz w:val="22"/>
                <w:szCs w:val="22"/>
              </w:rPr>
              <w:t>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A9D1B" w14:textId="77777777" w:rsidR="00FB2EFF" w:rsidRPr="00564738" w:rsidRDefault="00FB2EF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FB89" w14:textId="77777777" w:rsidR="00FB2EFF" w:rsidRPr="00564738" w:rsidRDefault="00FB2EF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B2EFF" w:rsidRPr="00564738" w14:paraId="7DA4CE35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2B43" w14:textId="0BFE5D3A" w:rsidR="00FB2EFF" w:rsidRPr="00564738" w:rsidRDefault="00CB7F77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21.1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9BD5" w14:textId="7B545F32" w:rsidR="00FB2EFF" w:rsidRPr="00564738" w:rsidRDefault="00F97A61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По правозащитной работе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302D5" w14:textId="77777777" w:rsidR="00FB2EFF" w:rsidRPr="00564738" w:rsidRDefault="00FB2EF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09806" w14:textId="77777777" w:rsidR="00FB2EFF" w:rsidRPr="00564738" w:rsidRDefault="00FB2EF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B2EFF" w:rsidRPr="00564738" w14:paraId="1DB0B571" w14:textId="77777777" w:rsidTr="00D12697">
        <w:trPr>
          <w:trHeight w:val="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5E4B3" w14:textId="24C7929C" w:rsidR="00FB2EFF" w:rsidRPr="00564738" w:rsidRDefault="00CB7F77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21.2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396E6" w14:textId="6ED50555" w:rsidR="00FB2EFF" w:rsidRPr="00564738" w:rsidRDefault="00F97A61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>По пенсионным вопросам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B060" w14:textId="77777777" w:rsidR="00FB2EFF" w:rsidRPr="00564738" w:rsidRDefault="00FB2EF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B1CE8" w14:textId="77777777" w:rsidR="00FB2EFF" w:rsidRPr="00564738" w:rsidRDefault="00FB2EF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B2EFF" w:rsidRPr="00564738" w14:paraId="0F222154" w14:textId="77777777" w:rsidTr="00D12697">
        <w:trPr>
          <w:trHeight w:val="7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8BF4" w14:textId="01CFCFF2" w:rsidR="00FB2EFF" w:rsidRPr="00D12697" w:rsidRDefault="00CB7F77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</w:pPr>
            <w:r w:rsidRPr="00D12697">
              <w:rPr>
                <w:rFonts w:ascii="Arial" w:hAnsi="Arial" w:cs="Arial"/>
                <w:b/>
                <w:bCs/>
                <w:w w:val="100"/>
                <w:sz w:val="22"/>
                <w:szCs w:val="22"/>
              </w:rPr>
              <w:t>22.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0D71F" w14:textId="05371B52" w:rsidR="00FB2EFF" w:rsidRPr="00564738" w:rsidRDefault="00FB2EFF" w:rsidP="0056473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Задолженность предприятия перед Пенсионным фондом РФ по состоянию на 01 января </w:t>
            </w:r>
            <w:r w:rsidR="00F97A61"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года следующего за </w:t>
            </w:r>
            <w:r w:rsidR="00564738" w:rsidRPr="00564738">
              <w:rPr>
                <w:rFonts w:ascii="Arial" w:hAnsi="Arial" w:cs="Arial"/>
                <w:w w:val="100"/>
                <w:sz w:val="22"/>
                <w:szCs w:val="22"/>
              </w:rPr>
              <w:t>отчётным, в</w:t>
            </w:r>
            <w:r w:rsidRPr="00564738">
              <w:rPr>
                <w:rFonts w:ascii="Arial" w:hAnsi="Arial" w:cs="Arial"/>
                <w:w w:val="100"/>
                <w:sz w:val="22"/>
                <w:szCs w:val="22"/>
              </w:rPr>
              <w:t xml:space="preserve"> рублях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A50A" w14:textId="77777777" w:rsidR="00FB2EFF" w:rsidRPr="00564738" w:rsidRDefault="00FB2EF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D563D" w14:textId="77777777" w:rsidR="00FB2EFF" w:rsidRPr="00564738" w:rsidRDefault="00FB2EFF" w:rsidP="005647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14:paraId="15CF2F19" w14:textId="77777777" w:rsidR="009E1B78" w:rsidRPr="00564738" w:rsidRDefault="009E1B78" w:rsidP="00564738">
      <w:pPr>
        <w:tabs>
          <w:tab w:val="left" w:pos="4860"/>
          <w:tab w:val="left" w:pos="5040"/>
        </w:tabs>
        <w:jc w:val="both"/>
        <w:rPr>
          <w:rFonts w:ascii="Arial" w:hAnsi="Arial" w:cs="Arial"/>
          <w:b/>
          <w:sz w:val="22"/>
          <w:szCs w:val="22"/>
        </w:rPr>
      </w:pPr>
    </w:p>
    <w:p w14:paraId="484E89E7" w14:textId="77777777" w:rsidR="00E53C49" w:rsidRPr="00564738" w:rsidRDefault="00E53C49" w:rsidP="00564738">
      <w:pPr>
        <w:tabs>
          <w:tab w:val="left" w:pos="4860"/>
          <w:tab w:val="left" w:pos="5040"/>
        </w:tabs>
        <w:jc w:val="both"/>
        <w:rPr>
          <w:rFonts w:ascii="Arial" w:hAnsi="Arial" w:cs="Arial"/>
          <w:b/>
          <w:sz w:val="22"/>
          <w:szCs w:val="22"/>
        </w:rPr>
      </w:pPr>
    </w:p>
    <w:p w14:paraId="55C8920B" w14:textId="233D94E2" w:rsidR="00FE1113" w:rsidRPr="00FE1113" w:rsidRDefault="00FE1113" w:rsidP="00FE1113">
      <w:pPr>
        <w:ind w:right="-143"/>
        <w:rPr>
          <w:rFonts w:ascii="Arial" w:hAnsi="Arial" w:cs="Arial"/>
          <w:color w:val="auto"/>
          <w:w w:val="100"/>
          <w:sz w:val="22"/>
          <w:szCs w:val="22"/>
        </w:rPr>
      </w:pPr>
      <w:r w:rsidRPr="00FE1113">
        <w:rPr>
          <w:rFonts w:ascii="Arial" w:hAnsi="Arial" w:cs="Arial"/>
          <w:b/>
          <w:color w:val="auto"/>
          <w:w w:val="100"/>
          <w:sz w:val="22"/>
          <w:szCs w:val="22"/>
        </w:rPr>
        <w:t>Председатель ППОО</w:t>
      </w:r>
      <w:r>
        <w:rPr>
          <w:rFonts w:ascii="Arial" w:hAnsi="Arial" w:cs="Arial"/>
          <w:b/>
          <w:color w:val="auto"/>
          <w:w w:val="100"/>
          <w:sz w:val="22"/>
          <w:szCs w:val="22"/>
        </w:rPr>
        <w:t xml:space="preserve"> (ТПОО)</w:t>
      </w:r>
      <w:r w:rsidRPr="00FE1113">
        <w:rPr>
          <w:rFonts w:ascii="Arial" w:hAnsi="Arial" w:cs="Arial"/>
          <w:color w:val="auto"/>
          <w:w w:val="100"/>
          <w:sz w:val="22"/>
          <w:szCs w:val="22"/>
        </w:rPr>
        <w:t xml:space="preserve"> _______________________/_______________________/</w:t>
      </w:r>
    </w:p>
    <w:p w14:paraId="0A978857" w14:textId="70012822" w:rsidR="00FE1113" w:rsidRPr="00FE1113" w:rsidRDefault="00FE1113" w:rsidP="00FE1113">
      <w:pPr>
        <w:ind w:right="-143"/>
        <w:rPr>
          <w:rFonts w:ascii="Arial" w:hAnsi="Arial" w:cs="Arial"/>
          <w:color w:val="auto"/>
          <w:w w:val="100"/>
          <w:sz w:val="22"/>
          <w:szCs w:val="22"/>
        </w:rPr>
      </w:pPr>
      <w:r w:rsidRPr="00FE1113">
        <w:rPr>
          <w:rFonts w:ascii="Arial" w:hAnsi="Arial" w:cs="Arial"/>
          <w:color w:val="auto"/>
          <w:w w:val="100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color w:val="auto"/>
          <w:w w:val="100"/>
          <w:sz w:val="22"/>
          <w:szCs w:val="22"/>
        </w:rPr>
        <w:t xml:space="preserve">       </w:t>
      </w:r>
      <w:r w:rsidRPr="00FE1113">
        <w:rPr>
          <w:rFonts w:ascii="Arial" w:hAnsi="Arial" w:cs="Arial"/>
          <w:color w:val="auto"/>
          <w:w w:val="100"/>
          <w:sz w:val="22"/>
          <w:szCs w:val="22"/>
        </w:rPr>
        <w:t xml:space="preserve">  (подпись)                   (расшифровка подписи)</w:t>
      </w:r>
    </w:p>
    <w:p w14:paraId="72562AFF" w14:textId="77777777" w:rsidR="00FE1113" w:rsidRPr="00FE1113" w:rsidRDefault="00FE1113" w:rsidP="00FE1113">
      <w:pPr>
        <w:ind w:right="-143"/>
        <w:jc w:val="both"/>
        <w:rPr>
          <w:rFonts w:ascii="Arial" w:hAnsi="Arial" w:cs="Arial"/>
          <w:color w:val="auto"/>
          <w:w w:val="100"/>
          <w:sz w:val="22"/>
          <w:szCs w:val="22"/>
        </w:rPr>
      </w:pPr>
    </w:p>
    <w:p w14:paraId="6EBC7E15" w14:textId="77777777" w:rsidR="00FE1113" w:rsidRPr="00FE1113" w:rsidRDefault="00FE1113" w:rsidP="00FE1113">
      <w:pPr>
        <w:ind w:right="-143"/>
        <w:jc w:val="both"/>
        <w:rPr>
          <w:rFonts w:ascii="Arial" w:hAnsi="Arial" w:cs="Arial"/>
          <w:color w:val="auto"/>
          <w:w w:val="100"/>
          <w:sz w:val="22"/>
          <w:szCs w:val="22"/>
        </w:rPr>
      </w:pPr>
    </w:p>
    <w:p w14:paraId="503DD8CC" w14:textId="77777777" w:rsidR="00FE1113" w:rsidRPr="00FE1113" w:rsidRDefault="00FE1113" w:rsidP="00FE1113">
      <w:pPr>
        <w:ind w:right="-143"/>
        <w:jc w:val="both"/>
        <w:rPr>
          <w:rFonts w:ascii="Arial" w:hAnsi="Arial" w:cs="Arial"/>
          <w:color w:val="auto"/>
          <w:w w:val="100"/>
          <w:sz w:val="22"/>
          <w:szCs w:val="22"/>
        </w:rPr>
      </w:pPr>
      <w:r w:rsidRPr="00FE1113">
        <w:rPr>
          <w:rFonts w:ascii="Arial" w:hAnsi="Arial" w:cs="Arial"/>
          <w:color w:val="auto"/>
          <w:w w:val="100"/>
          <w:sz w:val="22"/>
          <w:szCs w:val="22"/>
        </w:rPr>
        <w:t>М.П.</w:t>
      </w:r>
    </w:p>
    <w:p w14:paraId="6FB2FCF9" w14:textId="77777777" w:rsidR="00FE1113" w:rsidRPr="00FE1113" w:rsidRDefault="00FE1113" w:rsidP="00FE1113">
      <w:pPr>
        <w:ind w:right="-143"/>
        <w:jc w:val="right"/>
        <w:rPr>
          <w:rFonts w:ascii="Arial" w:hAnsi="Arial" w:cs="Arial"/>
          <w:i/>
          <w:color w:val="auto"/>
          <w:w w:val="100"/>
          <w:sz w:val="22"/>
          <w:szCs w:val="22"/>
        </w:rPr>
      </w:pPr>
    </w:p>
    <w:p w14:paraId="409FC7C1" w14:textId="77777777" w:rsidR="00FE1113" w:rsidRPr="00FE1113" w:rsidRDefault="00FE1113" w:rsidP="00FE1113">
      <w:pPr>
        <w:ind w:right="-143"/>
        <w:jc w:val="right"/>
        <w:rPr>
          <w:rFonts w:ascii="Arial" w:hAnsi="Arial" w:cs="Arial"/>
          <w:i/>
          <w:color w:val="auto"/>
          <w:w w:val="100"/>
          <w:sz w:val="22"/>
          <w:szCs w:val="22"/>
        </w:rPr>
      </w:pPr>
    </w:p>
    <w:p w14:paraId="599B2B12" w14:textId="72B18E64" w:rsidR="00FE1113" w:rsidRPr="00FE1113" w:rsidRDefault="00FE1113" w:rsidP="00897E34">
      <w:pPr>
        <w:ind w:right="-143"/>
        <w:jc w:val="right"/>
        <w:rPr>
          <w:rFonts w:ascii="Arial" w:hAnsi="Arial" w:cs="Arial"/>
          <w:color w:val="auto"/>
          <w:w w:val="100"/>
          <w:sz w:val="22"/>
          <w:szCs w:val="22"/>
        </w:rPr>
      </w:pPr>
      <w:r w:rsidRPr="00FE1113">
        <w:rPr>
          <w:rFonts w:ascii="Arial" w:hAnsi="Arial" w:cs="Arial"/>
          <w:iCs/>
          <w:color w:val="auto"/>
          <w:w w:val="100"/>
          <w:sz w:val="22"/>
          <w:szCs w:val="22"/>
        </w:rPr>
        <w:t>Дата заполнения «__» ________ 20__ г</w:t>
      </w:r>
      <w:r w:rsidR="00897E34">
        <w:rPr>
          <w:rFonts w:ascii="Arial" w:hAnsi="Arial" w:cs="Arial"/>
          <w:iCs/>
          <w:color w:val="auto"/>
          <w:w w:val="100"/>
          <w:sz w:val="22"/>
          <w:szCs w:val="22"/>
        </w:rPr>
        <w:t>.</w:t>
      </w:r>
    </w:p>
    <w:p w14:paraId="11829A76" w14:textId="77777777" w:rsidR="00FE1113" w:rsidRPr="00564738" w:rsidRDefault="00FE1113" w:rsidP="00344763">
      <w:pPr>
        <w:tabs>
          <w:tab w:val="left" w:pos="4860"/>
          <w:tab w:val="left" w:pos="5040"/>
        </w:tabs>
        <w:jc w:val="both"/>
        <w:rPr>
          <w:rFonts w:ascii="Arial" w:hAnsi="Arial" w:cs="Arial"/>
          <w:sz w:val="24"/>
          <w:szCs w:val="24"/>
        </w:rPr>
      </w:pPr>
    </w:p>
    <w:sectPr w:rsidR="00FE1113" w:rsidRPr="00564738" w:rsidSect="00564738">
      <w:pgSz w:w="11906" w:h="16838"/>
      <w:pgMar w:top="1134" w:right="850" w:bottom="1134" w:left="1701" w:header="709" w:footer="709" w:gutter="0"/>
      <w:cols w:space="708"/>
      <w:docGrid w:linePitch="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481"/>
    <w:rsid w:val="0007060A"/>
    <w:rsid w:val="0009033F"/>
    <w:rsid w:val="00124C20"/>
    <w:rsid w:val="00171BE1"/>
    <w:rsid w:val="00222DA3"/>
    <w:rsid w:val="00236F5F"/>
    <w:rsid w:val="0026062B"/>
    <w:rsid w:val="00267AEC"/>
    <w:rsid w:val="002B101C"/>
    <w:rsid w:val="00344763"/>
    <w:rsid w:val="00371B3C"/>
    <w:rsid w:val="00387FDF"/>
    <w:rsid w:val="00395BB1"/>
    <w:rsid w:val="004633CB"/>
    <w:rsid w:val="004A0EB5"/>
    <w:rsid w:val="004F7F73"/>
    <w:rsid w:val="00531285"/>
    <w:rsid w:val="005444F5"/>
    <w:rsid w:val="00551515"/>
    <w:rsid w:val="00564738"/>
    <w:rsid w:val="005C65AC"/>
    <w:rsid w:val="005D4671"/>
    <w:rsid w:val="005E7603"/>
    <w:rsid w:val="00637943"/>
    <w:rsid w:val="00680E6D"/>
    <w:rsid w:val="00692EB0"/>
    <w:rsid w:val="006A4BEB"/>
    <w:rsid w:val="00710123"/>
    <w:rsid w:val="007640AC"/>
    <w:rsid w:val="007D040B"/>
    <w:rsid w:val="00861D03"/>
    <w:rsid w:val="00897E34"/>
    <w:rsid w:val="008B02E3"/>
    <w:rsid w:val="008B2CE3"/>
    <w:rsid w:val="008B6F68"/>
    <w:rsid w:val="008D502F"/>
    <w:rsid w:val="008E0DEA"/>
    <w:rsid w:val="00927E2C"/>
    <w:rsid w:val="00980084"/>
    <w:rsid w:val="009B2996"/>
    <w:rsid w:val="009E1B78"/>
    <w:rsid w:val="009E7269"/>
    <w:rsid w:val="009F3B87"/>
    <w:rsid w:val="00A51DA3"/>
    <w:rsid w:val="00A542C3"/>
    <w:rsid w:val="00A70D04"/>
    <w:rsid w:val="00B6670B"/>
    <w:rsid w:val="00BD247F"/>
    <w:rsid w:val="00C34A7C"/>
    <w:rsid w:val="00CB7F77"/>
    <w:rsid w:val="00CC00B4"/>
    <w:rsid w:val="00D12697"/>
    <w:rsid w:val="00D911E5"/>
    <w:rsid w:val="00DB604B"/>
    <w:rsid w:val="00DD335F"/>
    <w:rsid w:val="00DE7294"/>
    <w:rsid w:val="00E23176"/>
    <w:rsid w:val="00E53C49"/>
    <w:rsid w:val="00E90AA2"/>
    <w:rsid w:val="00EA7318"/>
    <w:rsid w:val="00EC57E2"/>
    <w:rsid w:val="00F0317F"/>
    <w:rsid w:val="00F71906"/>
    <w:rsid w:val="00F97A61"/>
    <w:rsid w:val="00FB2EFF"/>
    <w:rsid w:val="00FB5481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E890E"/>
  <w15:docId w15:val="{FA8C40EC-B6B4-49B1-9328-2416DF58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w w:val="10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67A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67AEC"/>
    <w:rPr>
      <w:rFonts w:ascii="Segoe UI" w:hAnsi="Segoe UI" w:cs="Segoe UI"/>
      <w:color w:val="000000"/>
      <w:w w:val="101"/>
      <w:sz w:val="18"/>
      <w:szCs w:val="18"/>
    </w:rPr>
  </w:style>
  <w:style w:type="character" w:styleId="a5">
    <w:name w:val="Hyperlink"/>
    <w:basedOn w:val="a0"/>
    <w:unhideWhenUsed/>
    <w:rsid w:val="0026062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60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o@profav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Тамара Власенко</cp:lastModifiedBy>
  <cp:revision>12</cp:revision>
  <cp:lastPrinted>2022-03-23T07:41:00Z</cp:lastPrinted>
  <dcterms:created xsi:type="dcterms:W3CDTF">2022-03-23T07:13:00Z</dcterms:created>
  <dcterms:modified xsi:type="dcterms:W3CDTF">2022-12-16T05:15:00Z</dcterms:modified>
</cp:coreProperties>
</file>