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0BD5B" w14:textId="77777777" w:rsidR="00D43FA0" w:rsidRDefault="00000000">
      <w:pPr>
        <w:pStyle w:val="33"/>
        <w:spacing w:line="240" w:lineRule="auto"/>
        <w:rPr>
          <w:rFonts w:ascii="Arial" w:hAnsi="Arial"/>
          <w:iCs/>
          <w:szCs w:val="28"/>
        </w:rPr>
      </w:pPr>
      <w:r>
        <w:rPr>
          <w:rFonts w:ascii="Arial" w:hAnsi="Arial"/>
          <w:iCs/>
          <w:szCs w:val="28"/>
        </w:rPr>
        <w:t xml:space="preserve">  </w:t>
      </w:r>
    </w:p>
    <w:tbl>
      <w:tblPr>
        <w:tblW w:w="0" w:type="auto"/>
        <w:tblInd w:w="9288" w:type="dxa"/>
        <w:tblLook w:val="01E0" w:firstRow="1" w:lastRow="1" w:firstColumn="1" w:lastColumn="1" w:noHBand="0" w:noVBand="0"/>
      </w:tblPr>
      <w:tblGrid>
        <w:gridCol w:w="5282"/>
      </w:tblGrid>
      <w:tr w:rsidR="00D43FA0" w14:paraId="6ED3B6F2" w14:textId="77777777">
        <w:tc>
          <w:tcPr>
            <w:tcW w:w="6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CD0BF8" w14:textId="77777777" w:rsidR="00D43FA0" w:rsidRDefault="00000000" w:rsidP="00E84779">
            <w:pPr>
              <w:ind w:left="-4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Приложение 1</w:t>
            </w:r>
          </w:p>
          <w:p w14:paraId="1C5126FA" w14:textId="77777777" w:rsidR="00D43FA0" w:rsidRDefault="00000000" w:rsidP="00E84779">
            <w:pPr>
              <w:ind w:left="-4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Утверждена</w:t>
            </w:r>
          </w:p>
          <w:p w14:paraId="7050FE4A" w14:textId="77777777" w:rsidR="00D43FA0" w:rsidRDefault="00000000" w:rsidP="00E84779">
            <w:pPr>
              <w:ind w:left="-46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президиумом Центрального комитета профсоюза</w:t>
            </w:r>
          </w:p>
          <w:p w14:paraId="6E3842EF" w14:textId="3DC88398" w:rsidR="00D43FA0" w:rsidRDefault="00000000" w:rsidP="00E84779">
            <w:pPr>
              <w:ind w:left="-465"/>
              <w:jc w:val="right"/>
              <w:rPr>
                <w:rFonts w:ascii="Arial" w:eastAsia="Calibri" w:hAnsi="Arial"/>
                <w:sz w:val="28"/>
                <w:szCs w:val="22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(протокол от </w:t>
            </w:r>
            <w:r w:rsidR="000C163F">
              <w:rPr>
                <w:rFonts w:ascii="Arial" w:hAnsi="Arial"/>
                <w:bCs/>
                <w:sz w:val="20"/>
                <w:szCs w:val="20"/>
              </w:rPr>
              <w:t>10</w:t>
            </w:r>
            <w:r>
              <w:rPr>
                <w:rFonts w:ascii="Arial" w:hAnsi="Arial"/>
                <w:bCs/>
                <w:sz w:val="20"/>
                <w:szCs w:val="20"/>
              </w:rPr>
              <w:t>.12.202</w:t>
            </w:r>
            <w:r w:rsidR="000C163F">
              <w:rPr>
                <w:rFonts w:ascii="Arial" w:hAnsi="Arial"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№ </w:t>
            </w:r>
            <w:r w:rsidR="000C163F">
              <w:rPr>
                <w:rFonts w:ascii="Arial" w:hAnsi="Arial"/>
                <w:bCs/>
                <w:sz w:val="20"/>
                <w:szCs w:val="20"/>
              </w:rPr>
              <w:t>32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, постановление № </w:t>
            </w:r>
            <w:r w:rsidR="000C163F">
              <w:rPr>
                <w:rFonts w:ascii="Arial" w:hAnsi="Arial"/>
                <w:bCs/>
                <w:sz w:val="20"/>
                <w:szCs w:val="20"/>
              </w:rPr>
              <w:t>32</w:t>
            </w:r>
            <w:r>
              <w:rPr>
                <w:rFonts w:ascii="Arial" w:hAnsi="Arial"/>
                <w:bCs/>
                <w:sz w:val="20"/>
                <w:szCs w:val="20"/>
              </w:rPr>
              <w:t>-</w:t>
            </w:r>
            <w:r w:rsidR="00E84779">
              <w:rPr>
                <w:rFonts w:ascii="Arial" w:hAnsi="Arial"/>
                <w:bCs/>
                <w:sz w:val="20"/>
                <w:szCs w:val="20"/>
              </w:rPr>
              <w:t>11</w:t>
            </w:r>
            <w:r>
              <w:rPr>
                <w:rFonts w:ascii="Arial" w:hAnsi="Arial"/>
                <w:bCs/>
                <w:sz w:val="20"/>
                <w:szCs w:val="20"/>
              </w:rPr>
              <w:t>)</w:t>
            </w:r>
          </w:p>
          <w:p w14:paraId="7F6CB3F2" w14:textId="77777777" w:rsidR="00D43FA0" w:rsidRDefault="00D43FA0">
            <w:pPr>
              <w:tabs>
                <w:tab w:val="left" w:pos="4260"/>
              </w:tabs>
              <w:jc w:val="center"/>
              <w:rPr>
                <w:rFonts w:ascii="Arial" w:hAnsi="Arial"/>
                <w:b/>
              </w:rPr>
            </w:pPr>
          </w:p>
          <w:p w14:paraId="08404520" w14:textId="77777777" w:rsidR="00D43FA0" w:rsidRDefault="00000000">
            <w:pPr>
              <w:tabs>
                <w:tab w:val="left" w:pos="4260"/>
              </w:tabs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ФОРМА 1</w:t>
            </w:r>
          </w:p>
          <w:p w14:paraId="24A899FE" w14:textId="77777777" w:rsidR="00D43FA0" w:rsidRDefault="00D43FA0">
            <w:pPr>
              <w:tabs>
                <w:tab w:val="left" w:pos="4260"/>
              </w:tabs>
              <w:jc w:val="right"/>
              <w:rPr>
                <w:b/>
                <w:sz w:val="20"/>
                <w:szCs w:val="20"/>
              </w:rPr>
            </w:pPr>
          </w:p>
          <w:p w14:paraId="7328760B" w14:textId="77777777" w:rsidR="00D43FA0" w:rsidRDefault="00000000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полугодовая</w:t>
            </w:r>
          </w:p>
          <w:p w14:paraId="72457CDA" w14:textId="77777777" w:rsidR="00D43FA0" w:rsidRDefault="00000000"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годовая</w:t>
            </w:r>
          </w:p>
        </w:tc>
      </w:tr>
    </w:tbl>
    <w:p w14:paraId="4B1E5694" w14:textId="77777777" w:rsidR="00D43FA0" w:rsidRDefault="00000000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Информация по экономическому положению предприятия и заключению коллективного договора</w:t>
      </w:r>
    </w:p>
    <w:p w14:paraId="65EC3E8F" w14:textId="77777777" w:rsidR="00D43FA0" w:rsidRDefault="00000000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за __________________ 20___ год(а)</w:t>
      </w:r>
    </w:p>
    <w:p w14:paraId="3328E923" w14:textId="77777777" w:rsidR="00D43FA0" w:rsidRDefault="00D43FA0">
      <w:pPr>
        <w:jc w:val="center"/>
        <w:rPr>
          <w:rFonts w:ascii="Arial" w:hAnsi="Arial"/>
          <w:sz w:val="20"/>
          <w:szCs w:val="20"/>
        </w:rPr>
      </w:pPr>
    </w:p>
    <w:p w14:paraId="4384C0DA" w14:textId="77777777" w:rsidR="00D43FA0" w:rsidRDefault="0000000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Форма заполняется за </w:t>
      </w:r>
      <w:r>
        <w:rPr>
          <w:rFonts w:ascii="Arial" w:hAnsi="Arial"/>
          <w:sz w:val="18"/>
          <w:szCs w:val="18"/>
          <w:lang w:val="en-US"/>
        </w:rPr>
        <w:t>I</w:t>
      </w:r>
      <w:r>
        <w:rPr>
          <w:rFonts w:ascii="Arial" w:hAnsi="Arial"/>
          <w:sz w:val="18"/>
          <w:szCs w:val="18"/>
        </w:rPr>
        <w:t xml:space="preserve">-е полугодие и за год и представляется в ЦК Профсоюза: </w:t>
      </w:r>
    </w:p>
    <w:p w14:paraId="56E73C91" w14:textId="77777777" w:rsidR="00D43FA0" w:rsidRDefault="0000000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ППО непосредственного обслуживания до 01 августа и до 01 февраля, территориальной организацией Профсоюза до 15 августа и до 15 февраля соответственно</w:t>
      </w:r>
    </w:p>
    <w:p w14:paraId="000B6A8F" w14:textId="77777777" w:rsidR="00D43FA0" w:rsidRDefault="00000000">
      <w:pPr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  <w:u w:val="single"/>
        </w:rPr>
        <w:t>Справочно</w:t>
      </w:r>
      <w:proofErr w:type="spellEnd"/>
      <w:r>
        <w:rPr>
          <w:rFonts w:ascii="Arial" w:hAnsi="Arial"/>
          <w:sz w:val="18"/>
          <w:szCs w:val="18"/>
        </w:rPr>
        <w:t>: прожиточный минимум трудоспособного населения в регионе ____________________ рублей</w:t>
      </w:r>
    </w:p>
    <w:p w14:paraId="5103A84B" w14:textId="77777777" w:rsidR="00D43FA0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индекс потребительских цен в регионе на конец периода________________________</w:t>
      </w:r>
    </w:p>
    <w:p w14:paraId="145C35DE" w14:textId="77777777" w:rsidR="00D43FA0" w:rsidRDefault="00D43FA0">
      <w:pPr>
        <w:jc w:val="both"/>
        <w:rPr>
          <w:sz w:val="16"/>
          <w:szCs w:val="16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"/>
        <w:gridCol w:w="851"/>
        <w:gridCol w:w="709"/>
        <w:gridCol w:w="142"/>
        <w:gridCol w:w="709"/>
        <w:gridCol w:w="850"/>
        <w:gridCol w:w="851"/>
        <w:gridCol w:w="851"/>
        <w:gridCol w:w="992"/>
        <w:gridCol w:w="850"/>
        <w:gridCol w:w="711"/>
        <w:gridCol w:w="708"/>
        <w:gridCol w:w="851"/>
        <w:gridCol w:w="567"/>
        <w:gridCol w:w="990"/>
        <w:gridCol w:w="994"/>
        <w:gridCol w:w="991"/>
        <w:gridCol w:w="851"/>
        <w:gridCol w:w="850"/>
      </w:tblGrid>
      <w:tr w:rsidR="00002AB1" w14:paraId="050C4EBE" w14:textId="77777777" w:rsidTr="00002AB1">
        <w:tc>
          <w:tcPr>
            <w:tcW w:w="1134" w:type="dxa"/>
          </w:tcPr>
          <w:p w14:paraId="308B46FD" w14:textId="77777777" w:rsidR="00002AB1" w:rsidRDefault="00002A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2F1A5F" w14:textId="77777777" w:rsidR="00002AB1" w:rsidRDefault="00002A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FE31022" w14:textId="77777777" w:rsidR="00002AB1" w:rsidRDefault="00002A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67" w:type="dxa"/>
            <w:gridSpan w:val="17"/>
          </w:tcPr>
          <w:p w14:paraId="2C138CC6" w14:textId="54E63DF0" w:rsidR="00002AB1" w:rsidRDefault="00002A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Территориальная организация Профсоюза</w:t>
            </w:r>
          </w:p>
        </w:tc>
      </w:tr>
      <w:tr w:rsidR="00002AB1" w14:paraId="348E153D" w14:textId="77777777" w:rsidTr="00002AB1">
        <w:trPr>
          <w:cantSplit/>
          <w:trHeight w:val="432"/>
        </w:trPr>
        <w:tc>
          <w:tcPr>
            <w:tcW w:w="1134" w:type="dxa"/>
            <w:vMerge w:val="restart"/>
            <w:vAlign w:val="center"/>
          </w:tcPr>
          <w:p w14:paraId="44357516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51D9B152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Организация</w:t>
            </w:r>
          </w:p>
        </w:tc>
        <w:tc>
          <w:tcPr>
            <w:tcW w:w="850" w:type="dxa"/>
            <w:vMerge w:val="restart"/>
            <w:vAlign w:val="center"/>
          </w:tcPr>
          <w:p w14:paraId="277478F2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3A50B3CE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Режим работы</w:t>
            </w:r>
            <w:r>
              <w:rPr>
                <w:rStyle w:val="af4"/>
                <w:rFonts w:ascii="Arial" w:hAnsi="Arial"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450EC226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623AFD40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Оплата за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вынуж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-денный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отпуск</w:t>
            </w:r>
          </w:p>
          <w:p w14:paraId="0C126B1A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39A378AC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(тариф, 2/3 тарифа, без оплаты)</w:t>
            </w:r>
          </w:p>
        </w:tc>
        <w:tc>
          <w:tcPr>
            <w:tcW w:w="851" w:type="dxa"/>
            <w:gridSpan w:val="2"/>
          </w:tcPr>
          <w:p w14:paraId="32FF0D1E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15" w:type="dxa"/>
            <w:gridSpan w:val="13"/>
            <w:vAlign w:val="center"/>
          </w:tcPr>
          <w:p w14:paraId="4F59291D" w14:textId="64EEAA10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Сведения о заработной плате (ЗП)</w:t>
            </w:r>
          </w:p>
        </w:tc>
        <w:tc>
          <w:tcPr>
            <w:tcW w:w="1701" w:type="dxa"/>
            <w:gridSpan w:val="2"/>
            <w:vAlign w:val="center"/>
          </w:tcPr>
          <w:p w14:paraId="2A8B1414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Состояние коллективно-договорной кампании</w:t>
            </w:r>
          </w:p>
        </w:tc>
      </w:tr>
      <w:tr w:rsidR="00002AB1" w14:paraId="6D4BF352" w14:textId="77777777" w:rsidTr="00002AB1">
        <w:trPr>
          <w:cantSplit/>
          <w:trHeight w:val="1237"/>
        </w:trPr>
        <w:tc>
          <w:tcPr>
            <w:tcW w:w="1134" w:type="dxa"/>
            <w:vMerge/>
            <w:vAlign w:val="center"/>
          </w:tcPr>
          <w:p w14:paraId="49D1940F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829E78F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AA4FFD6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F798FF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53B549D3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ЗП</w:t>
            </w:r>
          </w:p>
          <w:p w14:paraId="6CDDFFA9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мини-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маль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-ная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Style w:val="af4"/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Style w:val="af4"/>
                <w:rFonts w:ascii="Arial" w:hAnsi="Arial"/>
                <w:sz w:val="16"/>
                <w:szCs w:val="16"/>
              </w:rPr>
              <w:footnoteReference w:id="2"/>
            </w:r>
          </w:p>
          <w:p w14:paraId="1BA5F8B3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94299B5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B0F94D1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(руб.)</w:t>
            </w:r>
          </w:p>
        </w:tc>
        <w:tc>
          <w:tcPr>
            <w:tcW w:w="851" w:type="dxa"/>
            <w:gridSpan w:val="2"/>
            <w:vAlign w:val="center"/>
          </w:tcPr>
          <w:p w14:paraId="3FCCC428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D8E0F25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Кол-во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работ-ников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получ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доплату до МРОТ</w:t>
            </w:r>
          </w:p>
          <w:p w14:paraId="3DE7C566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F8CB46A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(чел.)</w:t>
            </w:r>
          </w:p>
        </w:tc>
        <w:tc>
          <w:tcPr>
            <w:tcW w:w="850" w:type="dxa"/>
            <w:vAlign w:val="center"/>
          </w:tcPr>
          <w:p w14:paraId="53F248F5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0E5C1FD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Сред.ЗП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594FB85D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органи-зации</w:t>
            </w:r>
            <w:proofErr w:type="spellEnd"/>
          </w:p>
          <w:p w14:paraId="62609D20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F78D08F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8E5C20F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152978F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88D282F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(руб.)</w:t>
            </w:r>
          </w:p>
        </w:tc>
        <w:tc>
          <w:tcPr>
            <w:tcW w:w="851" w:type="dxa"/>
          </w:tcPr>
          <w:p w14:paraId="6CDEFED5" w14:textId="77777777" w:rsidR="00002AB1" w:rsidRDefault="00002AB1" w:rsidP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196E057" w14:textId="41DA403B" w:rsidR="00002AB1" w:rsidRPr="006364F7" w:rsidRDefault="00002AB1" w:rsidP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6364F7">
              <w:rPr>
                <w:rFonts w:ascii="Arial" w:hAnsi="Arial"/>
                <w:sz w:val="16"/>
                <w:szCs w:val="16"/>
              </w:rPr>
              <w:t>Сред.ЗП</w:t>
            </w:r>
            <w:proofErr w:type="spellEnd"/>
            <w:r w:rsidRPr="006364F7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4294459" w14:textId="77777777" w:rsidR="00002AB1" w:rsidRPr="006364F7" w:rsidRDefault="00002AB1" w:rsidP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 w:rsidRPr="006364F7">
              <w:rPr>
                <w:rFonts w:ascii="Arial" w:hAnsi="Arial"/>
                <w:sz w:val="16"/>
                <w:szCs w:val="16"/>
              </w:rPr>
              <w:t xml:space="preserve">в </w:t>
            </w:r>
            <w:proofErr w:type="spellStart"/>
            <w:r w:rsidRPr="006364F7">
              <w:rPr>
                <w:rFonts w:ascii="Arial" w:hAnsi="Arial"/>
                <w:sz w:val="16"/>
                <w:szCs w:val="16"/>
              </w:rPr>
              <w:t>органи-зации</w:t>
            </w:r>
            <w:proofErr w:type="spellEnd"/>
          </w:p>
          <w:p w14:paraId="46F15532" w14:textId="2E3EC6C3" w:rsidR="00002AB1" w:rsidRPr="006364F7" w:rsidRDefault="00002AB1" w:rsidP="00F9093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 w:rsidRPr="006364F7">
              <w:rPr>
                <w:rFonts w:ascii="Arial" w:hAnsi="Arial"/>
                <w:sz w:val="16"/>
                <w:szCs w:val="16"/>
              </w:rPr>
              <w:t xml:space="preserve">без </w:t>
            </w:r>
            <w:proofErr w:type="spellStart"/>
            <w:r w:rsidRPr="006364F7">
              <w:rPr>
                <w:rFonts w:ascii="Arial" w:hAnsi="Arial"/>
                <w:sz w:val="16"/>
                <w:szCs w:val="16"/>
              </w:rPr>
              <w:t>учета</w:t>
            </w:r>
            <w:proofErr w:type="spellEnd"/>
            <w:r w:rsidRPr="006364F7">
              <w:rPr>
                <w:rFonts w:ascii="Arial" w:hAnsi="Arial"/>
                <w:sz w:val="16"/>
                <w:szCs w:val="16"/>
              </w:rPr>
              <w:t xml:space="preserve"> сверхурочных работ</w:t>
            </w:r>
          </w:p>
          <w:p w14:paraId="0AF36D45" w14:textId="335E406C" w:rsidR="00002AB1" w:rsidRDefault="00002AB1" w:rsidP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 w:rsidRPr="006364F7">
              <w:rPr>
                <w:rFonts w:ascii="Arial" w:hAnsi="Arial"/>
                <w:sz w:val="16"/>
                <w:szCs w:val="16"/>
              </w:rPr>
              <w:t>(руб.)</w:t>
            </w:r>
          </w:p>
        </w:tc>
        <w:tc>
          <w:tcPr>
            <w:tcW w:w="851" w:type="dxa"/>
            <w:vAlign w:val="center"/>
          </w:tcPr>
          <w:p w14:paraId="6A4B67BE" w14:textId="7DA7018D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9D7C79A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Сред. ЗП основ.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произ-водст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рабочих</w:t>
            </w:r>
          </w:p>
          <w:p w14:paraId="16114826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30098E2E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79A05346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(руб.)</w:t>
            </w:r>
          </w:p>
        </w:tc>
        <w:tc>
          <w:tcPr>
            <w:tcW w:w="992" w:type="dxa"/>
            <w:vAlign w:val="center"/>
          </w:tcPr>
          <w:p w14:paraId="16A79919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36A90084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Медианная ЗП 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органи-зации</w:t>
            </w:r>
            <w:proofErr w:type="spellEnd"/>
          </w:p>
          <w:p w14:paraId="0C8596C8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7BF62D6D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2E39A656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74AEEEE8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(руб.)</w:t>
            </w:r>
          </w:p>
        </w:tc>
        <w:tc>
          <w:tcPr>
            <w:tcW w:w="850" w:type="dxa"/>
            <w:vAlign w:val="center"/>
          </w:tcPr>
          <w:p w14:paraId="761026ED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64B23A9F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Коэф-фициент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фондов</w:t>
            </w:r>
            <w:r>
              <w:rPr>
                <w:rStyle w:val="af4"/>
                <w:rFonts w:ascii="Arial" w:hAnsi="Arial"/>
                <w:sz w:val="16"/>
                <w:szCs w:val="16"/>
              </w:rPr>
              <w:footnoteReference w:id="3"/>
            </w:r>
          </w:p>
          <w:p w14:paraId="247FCE97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56252EC0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6B7F68EB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1E8F22A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09EF33A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(раз)</w:t>
            </w:r>
          </w:p>
        </w:tc>
        <w:tc>
          <w:tcPr>
            <w:tcW w:w="711" w:type="dxa"/>
            <w:vAlign w:val="center"/>
          </w:tcPr>
          <w:p w14:paraId="5CE5B3DD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7331FD2C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Доля тариф. части в ФОТ</w:t>
            </w:r>
          </w:p>
          <w:p w14:paraId="5FCA83A8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7729BBD7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171811F5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1759862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(%)</w:t>
            </w:r>
          </w:p>
        </w:tc>
        <w:tc>
          <w:tcPr>
            <w:tcW w:w="708" w:type="dxa"/>
            <w:vAlign w:val="center"/>
          </w:tcPr>
          <w:p w14:paraId="676399CD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73104222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Индек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--сиро-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вание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ЗП</w:t>
            </w:r>
            <w:r>
              <w:rPr>
                <w:rStyle w:val="af4"/>
                <w:rFonts w:ascii="Arial" w:hAnsi="Arial"/>
                <w:sz w:val="16"/>
                <w:szCs w:val="16"/>
              </w:rPr>
              <w:footnoteReference w:id="4"/>
            </w:r>
          </w:p>
        </w:tc>
        <w:tc>
          <w:tcPr>
            <w:tcW w:w="851" w:type="dxa"/>
            <w:vAlign w:val="center"/>
          </w:tcPr>
          <w:p w14:paraId="51C60B6F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35B18F8B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Рост </w:t>
            </w:r>
          </w:p>
          <w:p w14:paraId="77DCA8C0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объемов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производства </w:t>
            </w:r>
          </w:p>
          <w:p w14:paraId="6742C51C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0790AAA7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53EF7639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4975355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(%)</w:t>
            </w:r>
          </w:p>
        </w:tc>
        <w:tc>
          <w:tcPr>
            <w:tcW w:w="567" w:type="dxa"/>
            <w:vAlign w:val="center"/>
          </w:tcPr>
          <w:p w14:paraId="5C64A990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CC9D04F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Рост ЗП</w:t>
            </w:r>
          </w:p>
          <w:p w14:paraId="054915C2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5FD469A6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2E5EBA7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98E6A83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79925BD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949B121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(%)</w:t>
            </w:r>
          </w:p>
        </w:tc>
        <w:tc>
          <w:tcPr>
            <w:tcW w:w="990" w:type="dxa"/>
            <w:vAlign w:val="center"/>
          </w:tcPr>
          <w:p w14:paraId="1B1D274B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87915BA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Наличие задержки по выплате ЗП</w:t>
            </w:r>
          </w:p>
          <w:p w14:paraId="68436439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C68CEDF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5BD53DFE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EB81237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(период)</w:t>
            </w:r>
          </w:p>
        </w:tc>
        <w:tc>
          <w:tcPr>
            <w:tcW w:w="994" w:type="dxa"/>
            <w:vAlign w:val="center"/>
          </w:tcPr>
          <w:p w14:paraId="169F92C3" w14:textId="77777777" w:rsidR="00002AB1" w:rsidRDefault="00002AB1">
            <w:pPr>
              <w:ind w:right="-8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Вознаграждение за нерабочие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празд-ничные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дни (ст.112 ТК РФ) </w:t>
            </w:r>
            <w:r>
              <w:rPr>
                <w:rStyle w:val="af4"/>
                <w:rFonts w:ascii="Arial" w:hAnsi="Arial"/>
                <w:sz w:val="16"/>
                <w:szCs w:val="16"/>
              </w:rPr>
              <w:footnoteReference w:id="5"/>
            </w:r>
          </w:p>
        </w:tc>
        <w:tc>
          <w:tcPr>
            <w:tcW w:w="991" w:type="dxa"/>
            <w:vAlign w:val="center"/>
          </w:tcPr>
          <w:p w14:paraId="02CE00F6" w14:textId="77777777" w:rsidR="00002AB1" w:rsidRDefault="00002AB1">
            <w:pPr>
              <w:ind w:right="-81"/>
              <w:jc w:val="center"/>
              <w:rPr>
                <w:rStyle w:val="af4"/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Выработка на одного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рабо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-тающего</w:t>
            </w:r>
            <w:proofErr w:type="gramEnd"/>
            <w:r>
              <w:rPr>
                <w:rStyle w:val="af4"/>
                <w:rFonts w:ascii="Arial" w:hAnsi="Arial"/>
                <w:sz w:val="16"/>
                <w:szCs w:val="16"/>
              </w:rPr>
              <w:footnoteReference w:id="6"/>
            </w:r>
          </w:p>
          <w:p w14:paraId="340780BC" w14:textId="77777777" w:rsidR="00002AB1" w:rsidRDefault="00002AB1">
            <w:pPr>
              <w:ind w:right="-81"/>
              <w:rPr>
                <w:rStyle w:val="af4"/>
                <w:rFonts w:ascii="Arial" w:hAnsi="Arial"/>
                <w:sz w:val="16"/>
                <w:szCs w:val="16"/>
              </w:rPr>
            </w:pPr>
          </w:p>
          <w:p w14:paraId="1EE27BF3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71B9E6FA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03DEEC86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тыс.руб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в год / чел)</w:t>
            </w:r>
          </w:p>
        </w:tc>
        <w:tc>
          <w:tcPr>
            <w:tcW w:w="851" w:type="dxa"/>
            <w:vAlign w:val="center"/>
          </w:tcPr>
          <w:p w14:paraId="1A249325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082DAA57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Дата заключения кол. договора</w:t>
            </w:r>
          </w:p>
          <w:p w14:paraId="5AEC9269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0B9B8EF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</w:p>
          <w:p w14:paraId="2FF88D28" w14:textId="77777777" w:rsidR="00002AB1" w:rsidRDefault="00002AB1">
            <w:pPr>
              <w:ind w:right="-8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 какой период</w:t>
            </w:r>
          </w:p>
        </w:tc>
      </w:tr>
      <w:tr w:rsidR="00002AB1" w14:paraId="3C6A44BC" w14:textId="77777777" w:rsidTr="00002AB1">
        <w:trPr>
          <w:trHeight w:val="766"/>
        </w:trPr>
        <w:tc>
          <w:tcPr>
            <w:tcW w:w="1134" w:type="dxa"/>
          </w:tcPr>
          <w:p w14:paraId="15C28F0C" w14:textId="77777777" w:rsidR="00002AB1" w:rsidRDefault="00002AB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F67561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020905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20C52E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23950AC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D8CF6C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B5503D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79A1C4D" w14:textId="37B3AB09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3CAD69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8D55D27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1" w:type="dxa"/>
          </w:tcPr>
          <w:p w14:paraId="4C6369FF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1CE64AC2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CEB643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A33149D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34AA9092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4" w:type="dxa"/>
          </w:tcPr>
          <w:p w14:paraId="0E78FA19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1" w:type="dxa"/>
          </w:tcPr>
          <w:p w14:paraId="521F4861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288D07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B70C93" w14:textId="77777777" w:rsidR="00002AB1" w:rsidRDefault="00002AB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3DBB843" w14:textId="77777777" w:rsidR="00D43FA0" w:rsidRDefault="00D43FA0">
      <w:pPr>
        <w:jc w:val="both"/>
        <w:rPr>
          <w:sz w:val="16"/>
          <w:szCs w:val="16"/>
        </w:rPr>
      </w:pPr>
    </w:p>
    <w:p w14:paraId="2F38C59F" w14:textId="77777777" w:rsidR="00D43FA0" w:rsidRDefault="0000000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Председатель первичной (территориальной) профсоюзной организации   ______________________________________                          __________________________________________________</w:t>
      </w:r>
    </w:p>
    <w:p w14:paraId="30023217" w14:textId="77777777" w:rsidR="00D43FA0" w:rsidRDefault="0000000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                      (</w:t>
      </w:r>
      <w:proofErr w:type="gramStart"/>
      <w:r>
        <w:rPr>
          <w:rFonts w:ascii="Arial" w:hAnsi="Arial"/>
          <w:sz w:val="16"/>
          <w:szCs w:val="16"/>
        </w:rPr>
        <w:t xml:space="preserve">подпись)   </w:t>
      </w:r>
      <w:proofErr w:type="gramEnd"/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(расшифровка подписи)</w:t>
      </w:r>
    </w:p>
    <w:p w14:paraId="5F486137" w14:textId="77777777" w:rsidR="00D43FA0" w:rsidRDefault="0000000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Дата заполнения «____» ____________ 20__ года</w:t>
      </w:r>
    </w:p>
    <w:sectPr w:rsidR="00D43FA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79E44" w14:textId="77777777" w:rsidR="00013C8D" w:rsidRDefault="00013C8D">
      <w:r>
        <w:separator/>
      </w:r>
    </w:p>
  </w:endnote>
  <w:endnote w:type="continuationSeparator" w:id="0">
    <w:p w14:paraId="787BEB6E" w14:textId="77777777" w:rsidR="00013C8D" w:rsidRDefault="0001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829E8" w14:textId="77777777" w:rsidR="00013C8D" w:rsidRDefault="00013C8D">
      <w:r>
        <w:separator/>
      </w:r>
    </w:p>
  </w:footnote>
  <w:footnote w:type="continuationSeparator" w:id="0">
    <w:p w14:paraId="6EA6FB40" w14:textId="77777777" w:rsidR="00013C8D" w:rsidRDefault="00013C8D">
      <w:r>
        <w:continuationSeparator/>
      </w:r>
    </w:p>
  </w:footnote>
  <w:footnote w:id="1">
    <w:p w14:paraId="0C7C4C2B" w14:textId="77777777" w:rsidR="00002AB1" w:rsidRDefault="00002AB1">
      <w:pPr>
        <w:pStyle w:val="af2"/>
        <w:rPr>
          <w:rFonts w:ascii="Arial" w:hAnsi="Arial"/>
          <w:sz w:val="14"/>
          <w:szCs w:val="14"/>
        </w:rPr>
      </w:pPr>
      <w:r>
        <w:rPr>
          <w:rStyle w:val="af4"/>
          <w:rFonts w:ascii="Arial" w:hAnsi="Arial"/>
          <w:sz w:val="14"/>
          <w:szCs w:val="14"/>
        </w:rPr>
        <w:footnoteRef/>
      </w:r>
      <w:r>
        <w:rPr>
          <w:rFonts w:ascii="Arial" w:hAnsi="Arial"/>
          <w:sz w:val="14"/>
          <w:szCs w:val="14"/>
        </w:rPr>
        <w:t xml:space="preserve"> - полная рабочая неделя; неполная рабочая неделя (3-х, 4-х дневная); % работников, отправленных в вынужденный отпуск.</w:t>
      </w:r>
    </w:p>
  </w:footnote>
  <w:footnote w:id="2">
    <w:p w14:paraId="1782B4F6" w14:textId="77777777" w:rsidR="00002AB1" w:rsidRDefault="00002AB1">
      <w:pPr>
        <w:pStyle w:val="af2"/>
        <w:rPr>
          <w:rFonts w:ascii="Arial" w:hAnsi="Arial"/>
          <w:sz w:val="14"/>
          <w:szCs w:val="14"/>
        </w:rPr>
      </w:pPr>
      <w:r>
        <w:rPr>
          <w:rStyle w:val="af4"/>
          <w:rFonts w:ascii="Arial" w:hAnsi="Arial"/>
          <w:sz w:val="14"/>
          <w:szCs w:val="14"/>
        </w:rPr>
        <w:footnoteRef/>
      </w:r>
      <w:r>
        <w:rPr>
          <w:rFonts w:ascii="Arial" w:hAnsi="Arial"/>
          <w:sz w:val="14"/>
          <w:szCs w:val="14"/>
        </w:rPr>
        <w:t xml:space="preserve"> - без </w:t>
      </w:r>
      <w:proofErr w:type="spellStart"/>
      <w:r>
        <w:rPr>
          <w:rFonts w:ascii="Arial" w:hAnsi="Arial"/>
          <w:sz w:val="14"/>
          <w:szCs w:val="14"/>
        </w:rPr>
        <w:t>учета</w:t>
      </w:r>
      <w:proofErr w:type="spellEnd"/>
      <w:r>
        <w:rPr>
          <w:rFonts w:ascii="Arial" w:hAnsi="Arial"/>
          <w:sz w:val="14"/>
          <w:szCs w:val="14"/>
        </w:rPr>
        <w:t xml:space="preserve"> доплат за работу в праздничные и выходные дни, в сверхурочное, вечернее и ночное время, на </w:t>
      </w:r>
      <w:proofErr w:type="spellStart"/>
      <w:r>
        <w:rPr>
          <w:rFonts w:ascii="Arial" w:hAnsi="Arial"/>
          <w:sz w:val="14"/>
          <w:szCs w:val="14"/>
        </w:rPr>
        <w:t>тяжелых</w:t>
      </w:r>
      <w:proofErr w:type="spellEnd"/>
      <w:r>
        <w:rPr>
          <w:rFonts w:ascii="Arial" w:hAnsi="Arial"/>
          <w:sz w:val="14"/>
          <w:szCs w:val="14"/>
        </w:rPr>
        <w:t xml:space="preserve"> работах, </w:t>
      </w:r>
    </w:p>
    <w:p w14:paraId="0C6502B5" w14:textId="77777777" w:rsidR="00002AB1" w:rsidRDefault="00002AB1">
      <w:pPr>
        <w:pStyle w:val="af2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работах с вредными и опасными условиями труда.</w:t>
      </w:r>
    </w:p>
  </w:footnote>
  <w:footnote w:id="3">
    <w:p w14:paraId="1A259C38" w14:textId="77777777" w:rsidR="00002AB1" w:rsidRDefault="00002AB1">
      <w:pPr>
        <w:pStyle w:val="af2"/>
        <w:rPr>
          <w:rFonts w:ascii="Arial" w:hAnsi="Arial"/>
          <w:sz w:val="14"/>
          <w:szCs w:val="14"/>
        </w:rPr>
      </w:pPr>
      <w:r>
        <w:rPr>
          <w:rStyle w:val="af4"/>
          <w:rFonts w:ascii="Arial" w:hAnsi="Arial"/>
          <w:sz w:val="14"/>
          <w:szCs w:val="14"/>
        </w:rPr>
        <w:footnoteRef/>
      </w:r>
      <w:r>
        <w:rPr>
          <w:rFonts w:ascii="Arial" w:hAnsi="Arial"/>
          <w:sz w:val="14"/>
          <w:szCs w:val="14"/>
        </w:rPr>
        <w:t xml:space="preserve"> - соотношение фондов оплаты труда10% высокооплачиваемых и 10% низкооплачиваемых работников на предприятии.</w:t>
      </w:r>
    </w:p>
  </w:footnote>
  <w:footnote w:id="4">
    <w:p w14:paraId="2FE6C83E" w14:textId="77777777" w:rsidR="00002AB1" w:rsidRDefault="00002AB1">
      <w:pPr>
        <w:pStyle w:val="af2"/>
        <w:rPr>
          <w:rFonts w:ascii="Arial" w:hAnsi="Arial"/>
          <w:sz w:val="14"/>
          <w:szCs w:val="14"/>
        </w:rPr>
      </w:pPr>
      <w:r>
        <w:rPr>
          <w:rStyle w:val="af4"/>
          <w:rFonts w:ascii="Arial" w:hAnsi="Arial"/>
          <w:sz w:val="14"/>
          <w:szCs w:val="14"/>
        </w:rPr>
        <w:footnoteRef/>
      </w:r>
      <w:r>
        <w:rPr>
          <w:rFonts w:ascii="Arial" w:hAnsi="Arial"/>
          <w:sz w:val="14"/>
          <w:szCs w:val="14"/>
        </w:rPr>
        <w:t xml:space="preserve"> - периодичность и величина индексации в процентах.</w:t>
      </w:r>
    </w:p>
  </w:footnote>
  <w:footnote w:id="5">
    <w:p w14:paraId="439CB955" w14:textId="77777777" w:rsidR="00002AB1" w:rsidRDefault="00002AB1">
      <w:pPr>
        <w:pStyle w:val="af2"/>
        <w:rPr>
          <w:rFonts w:ascii="Arial" w:hAnsi="Arial"/>
          <w:sz w:val="14"/>
          <w:szCs w:val="14"/>
        </w:rPr>
      </w:pPr>
      <w:r>
        <w:rPr>
          <w:rStyle w:val="af4"/>
          <w:rFonts w:ascii="Arial" w:hAnsi="Arial"/>
          <w:sz w:val="14"/>
          <w:szCs w:val="14"/>
        </w:rPr>
        <w:footnoteRef/>
      </w:r>
      <w:r>
        <w:rPr>
          <w:rFonts w:ascii="Arial" w:hAnsi="Arial"/>
          <w:sz w:val="14"/>
          <w:szCs w:val="14"/>
        </w:rPr>
        <w:t xml:space="preserve"> - из какого </w:t>
      </w:r>
      <w:proofErr w:type="spellStart"/>
      <w:r>
        <w:rPr>
          <w:rFonts w:ascii="Arial" w:hAnsi="Arial"/>
          <w:sz w:val="14"/>
          <w:szCs w:val="14"/>
        </w:rPr>
        <w:t>расчета</w:t>
      </w:r>
      <w:proofErr w:type="spellEnd"/>
      <w:r>
        <w:rPr>
          <w:rFonts w:ascii="Arial" w:hAnsi="Arial"/>
          <w:sz w:val="14"/>
          <w:szCs w:val="14"/>
        </w:rPr>
        <w:t xml:space="preserve"> рабочим сдельщикам и повременщикам в соответствии со ст.112 ТК РФ (из </w:t>
      </w:r>
      <w:proofErr w:type="spellStart"/>
      <w:r>
        <w:rPr>
          <w:rFonts w:ascii="Arial" w:hAnsi="Arial"/>
          <w:sz w:val="14"/>
          <w:szCs w:val="14"/>
        </w:rPr>
        <w:t>расчета</w:t>
      </w:r>
      <w:proofErr w:type="spellEnd"/>
      <w:r>
        <w:rPr>
          <w:rFonts w:ascii="Arial" w:hAnsi="Arial"/>
          <w:sz w:val="14"/>
          <w:szCs w:val="14"/>
        </w:rPr>
        <w:t xml:space="preserve"> 2/3 средней ЗП, тарифа, без оплаты, другое).</w:t>
      </w:r>
    </w:p>
    <w:p w14:paraId="6E7EBE4E" w14:textId="77777777" w:rsidR="00002AB1" w:rsidRDefault="00002AB1">
      <w:pPr>
        <w:pStyle w:val="af2"/>
        <w:rPr>
          <w:rStyle w:val="af4"/>
          <w:rFonts w:ascii="Arial" w:hAnsi="Arial"/>
          <w:sz w:val="14"/>
          <w:szCs w:val="14"/>
        </w:rPr>
      </w:pPr>
      <w:r>
        <w:rPr>
          <w:rStyle w:val="af4"/>
          <w:rFonts w:ascii="Arial" w:hAnsi="Arial"/>
          <w:sz w:val="14"/>
          <w:szCs w:val="14"/>
        </w:rPr>
        <w:t xml:space="preserve">6 </w:t>
      </w:r>
      <w:r>
        <w:rPr>
          <w:rFonts w:ascii="Arial" w:hAnsi="Arial"/>
          <w:sz w:val="14"/>
          <w:szCs w:val="14"/>
        </w:rPr>
        <w:t xml:space="preserve"> - при отсутствии данных информация предоставляется отдельно ППО непосредственного обслуживания до 01 сентября и до 01 марта, территориальной организацией Профсоюза до 15 сентября и до 15 марта.</w:t>
      </w:r>
    </w:p>
  </w:footnote>
  <w:footnote w:id="6">
    <w:p w14:paraId="2ED54DFD" w14:textId="661BCE75" w:rsidR="00002AB1" w:rsidRDefault="00002AB1" w:rsidP="006364F7">
      <w:pPr>
        <w:pStyle w:val="af2"/>
        <w:rPr>
          <w:rStyle w:val="af4"/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D58B6"/>
    <w:multiLevelType w:val="hybridMultilevel"/>
    <w:tmpl w:val="06EA9DC2"/>
    <w:lvl w:ilvl="0" w:tplc="8722972A">
      <w:start w:val="1"/>
      <w:numFmt w:val="decimal"/>
      <w:lvlText w:val="%1."/>
      <w:lvlJc w:val="left"/>
      <w:pPr>
        <w:ind w:left="1103" w:hanging="360"/>
      </w:pPr>
    </w:lvl>
    <w:lvl w:ilvl="1" w:tplc="A1885B10">
      <w:start w:val="1"/>
      <w:numFmt w:val="lowerLetter"/>
      <w:lvlText w:val="%2."/>
      <w:lvlJc w:val="left"/>
      <w:pPr>
        <w:ind w:left="1823" w:hanging="360"/>
      </w:pPr>
    </w:lvl>
    <w:lvl w:ilvl="2" w:tplc="0610E4A8">
      <w:start w:val="1"/>
      <w:numFmt w:val="lowerRoman"/>
      <w:lvlText w:val="%3."/>
      <w:lvlJc w:val="right"/>
      <w:pPr>
        <w:ind w:left="2543" w:hanging="180"/>
      </w:pPr>
    </w:lvl>
    <w:lvl w:ilvl="3" w:tplc="B97447EC">
      <w:start w:val="1"/>
      <w:numFmt w:val="decimal"/>
      <w:lvlText w:val="%4."/>
      <w:lvlJc w:val="left"/>
      <w:pPr>
        <w:ind w:left="3263" w:hanging="360"/>
      </w:pPr>
    </w:lvl>
    <w:lvl w:ilvl="4" w:tplc="BDFC0F6E">
      <w:start w:val="1"/>
      <w:numFmt w:val="lowerLetter"/>
      <w:lvlText w:val="%5."/>
      <w:lvlJc w:val="left"/>
      <w:pPr>
        <w:ind w:left="3983" w:hanging="360"/>
      </w:pPr>
    </w:lvl>
    <w:lvl w:ilvl="5" w:tplc="30186D4C">
      <w:start w:val="1"/>
      <w:numFmt w:val="lowerRoman"/>
      <w:lvlText w:val="%6."/>
      <w:lvlJc w:val="right"/>
      <w:pPr>
        <w:ind w:left="4703" w:hanging="180"/>
      </w:pPr>
    </w:lvl>
    <w:lvl w:ilvl="6" w:tplc="8618A650">
      <w:start w:val="1"/>
      <w:numFmt w:val="decimal"/>
      <w:lvlText w:val="%7."/>
      <w:lvlJc w:val="left"/>
      <w:pPr>
        <w:ind w:left="5423" w:hanging="360"/>
      </w:pPr>
    </w:lvl>
    <w:lvl w:ilvl="7" w:tplc="F4B8F35C">
      <w:start w:val="1"/>
      <w:numFmt w:val="lowerLetter"/>
      <w:lvlText w:val="%8."/>
      <w:lvlJc w:val="left"/>
      <w:pPr>
        <w:ind w:left="6143" w:hanging="360"/>
      </w:pPr>
    </w:lvl>
    <w:lvl w:ilvl="8" w:tplc="BAEC988A">
      <w:start w:val="1"/>
      <w:numFmt w:val="lowerRoman"/>
      <w:lvlText w:val="%9."/>
      <w:lvlJc w:val="right"/>
      <w:pPr>
        <w:ind w:left="6863" w:hanging="180"/>
      </w:pPr>
    </w:lvl>
  </w:abstractNum>
  <w:num w:numId="1" w16cid:durableId="10053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A0"/>
    <w:rsid w:val="00002AB1"/>
    <w:rsid w:val="00013C8D"/>
    <w:rsid w:val="000878E8"/>
    <w:rsid w:val="000C163F"/>
    <w:rsid w:val="001717DC"/>
    <w:rsid w:val="001A7BA8"/>
    <w:rsid w:val="001C3D12"/>
    <w:rsid w:val="00272637"/>
    <w:rsid w:val="003D35DE"/>
    <w:rsid w:val="00547BE8"/>
    <w:rsid w:val="00603790"/>
    <w:rsid w:val="006364F7"/>
    <w:rsid w:val="00702DA0"/>
    <w:rsid w:val="00780AAD"/>
    <w:rsid w:val="007C5DE5"/>
    <w:rsid w:val="00AD6BD2"/>
    <w:rsid w:val="00AE2D20"/>
    <w:rsid w:val="00B07C40"/>
    <w:rsid w:val="00B30242"/>
    <w:rsid w:val="00BF18FE"/>
    <w:rsid w:val="00D3158C"/>
    <w:rsid w:val="00D43FA0"/>
    <w:rsid w:val="00D94D7E"/>
    <w:rsid w:val="00E84779"/>
    <w:rsid w:val="00F27750"/>
    <w:rsid w:val="00F54267"/>
    <w:rsid w:val="00F90931"/>
    <w:rsid w:val="00FD0296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C159"/>
  <w15:docId w15:val="{92A5B7A9-3713-4C96-9773-6B3BA226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jc w:val="right"/>
      <w:outlineLvl w:val="0"/>
    </w:pPr>
    <w:rPr>
      <w:rFonts w:ascii="Arial" w:eastAsia="Arial Unicode MS" w:hAnsi="Arial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Arial Unicode MS" w:hAnsi="Arial"/>
      <w:sz w:val="24"/>
      <w:szCs w:val="20"/>
      <w:lang w:eastAsia="ru-RU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paragraph" w:styleId="afc">
    <w:name w:val="Body Text Indent"/>
    <w:basedOn w:val="a"/>
    <w:link w:val="afd"/>
    <w:pPr>
      <w:spacing w:line="360" w:lineRule="auto"/>
      <w:jc w:val="right"/>
    </w:pPr>
    <w:rPr>
      <w:sz w:val="28"/>
    </w:rPr>
  </w:style>
  <w:style w:type="character" w:customStyle="1" w:styleId="afd">
    <w:name w:val="Основной текст с отступом Знак"/>
    <w:link w:val="afc"/>
    <w:rPr>
      <w:rFonts w:ascii="Times New Roman" w:eastAsia="Times New Roman" w:hAnsi="Times New Roman"/>
      <w:sz w:val="28"/>
      <w:szCs w:val="24"/>
    </w:rPr>
  </w:style>
  <w:style w:type="paragraph" w:styleId="33">
    <w:name w:val="Body Text Indent 3"/>
    <w:basedOn w:val="a"/>
    <w:link w:val="34"/>
    <w:pPr>
      <w:spacing w:line="360" w:lineRule="auto"/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28"/>
      <w:szCs w:val="24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Тамара Власенко</cp:lastModifiedBy>
  <cp:revision>19</cp:revision>
  <cp:lastPrinted>2024-12-10T12:43:00Z</cp:lastPrinted>
  <dcterms:created xsi:type="dcterms:W3CDTF">2024-12-02T06:31:00Z</dcterms:created>
  <dcterms:modified xsi:type="dcterms:W3CDTF">2024-12-13T09:29:00Z</dcterms:modified>
</cp:coreProperties>
</file>