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D" w:rsidRPr="00950780" w:rsidRDefault="006C07DD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5A0BEC" w:rsidRDefault="006D2FD8" w:rsidP="008E2659">
      <w:pPr>
        <w:jc w:val="right"/>
        <w:rPr>
          <w:b/>
        </w:rPr>
      </w:pPr>
      <w:r w:rsidRPr="006D2F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0pt;margin-top:9pt;width:95.65pt;height:50.3pt;z-index:251657728">
            <v:imagedata r:id="rId7" o:title=""/>
            <w10:wrap type="topAndBottom" anchorx="page"/>
          </v:shape>
          <o:OLEObject Type="Embed" ProgID="PhotoDeluxeBusiness.Image.1" ShapeID="_x0000_s1028" DrawAspect="Content" ObjectID="_1455104374" r:id="rId8"/>
        </w:pict>
      </w:r>
    </w:p>
    <w:p w:rsidR="002144BF" w:rsidRPr="002144BF" w:rsidRDefault="002144BF" w:rsidP="008E2659">
      <w:pPr>
        <w:jc w:val="right"/>
        <w:rPr>
          <w:b/>
          <w:sz w:val="16"/>
          <w:szCs w:val="16"/>
        </w:rPr>
      </w:pPr>
    </w:p>
    <w:p w:rsidR="005A0BEC" w:rsidRDefault="005A0BEC" w:rsidP="00DE0DF9">
      <w:pPr>
        <w:spacing w:line="264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A0BEC" w:rsidRDefault="005A0BEC" w:rsidP="005A0BEC">
      <w:pPr>
        <w:spacing w:line="288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5A0BEC" w:rsidRPr="00DE0DF9" w:rsidRDefault="005A0BEC" w:rsidP="005A0BEC">
      <w:pPr>
        <w:spacing w:line="360" w:lineRule="auto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6C07DD" w:rsidRPr="00DE0DF9" w:rsidRDefault="006C07DD" w:rsidP="006C07DD">
      <w:pPr>
        <w:rPr>
          <w:sz w:val="16"/>
          <w:szCs w:val="16"/>
        </w:rPr>
      </w:pPr>
    </w:p>
    <w:p w:rsidR="00A20272" w:rsidRDefault="00300956" w:rsidP="00300956">
      <w:pPr>
        <w:rPr>
          <w:sz w:val="28"/>
          <w:szCs w:val="28"/>
          <w:u w:val="single"/>
        </w:rPr>
      </w:pPr>
      <w:r w:rsidRPr="00950780">
        <w:rPr>
          <w:sz w:val="28"/>
          <w:szCs w:val="28"/>
          <w:u w:val="single"/>
        </w:rPr>
        <w:t>от 1</w:t>
      </w:r>
      <w:r w:rsidR="002144BF">
        <w:rPr>
          <w:sz w:val="28"/>
          <w:szCs w:val="28"/>
          <w:u w:val="single"/>
        </w:rPr>
        <w:t>9</w:t>
      </w:r>
      <w:r w:rsidRPr="00950780">
        <w:rPr>
          <w:sz w:val="28"/>
          <w:szCs w:val="28"/>
          <w:u w:val="single"/>
        </w:rPr>
        <w:t xml:space="preserve"> </w:t>
      </w:r>
      <w:r w:rsidR="00A25E6F">
        <w:rPr>
          <w:sz w:val="28"/>
          <w:szCs w:val="28"/>
          <w:u w:val="single"/>
        </w:rPr>
        <w:t>феврал</w:t>
      </w:r>
      <w:r w:rsidR="00B363E9">
        <w:rPr>
          <w:sz w:val="28"/>
          <w:szCs w:val="28"/>
          <w:u w:val="single"/>
        </w:rPr>
        <w:t>я</w:t>
      </w:r>
      <w:r w:rsidR="00C43D96">
        <w:rPr>
          <w:sz w:val="28"/>
          <w:szCs w:val="28"/>
          <w:u w:val="single"/>
        </w:rPr>
        <w:t xml:space="preserve"> 20</w:t>
      </w:r>
      <w:r w:rsidR="002C7273">
        <w:rPr>
          <w:sz w:val="28"/>
          <w:szCs w:val="28"/>
          <w:u w:val="single"/>
        </w:rPr>
        <w:t>1</w:t>
      </w:r>
      <w:r w:rsidR="00A25E6F">
        <w:rPr>
          <w:sz w:val="28"/>
          <w:szCs w:val="28"/>
          <w:u w:val="single"/>
        </w:rPr>
        <w:t>4</w:t>
      </w:r>
      <w:r w:rsidRPr="00950780">
        <w:rPr>
          <w:sz w:val="28"/>
          <w:szCs w:val="28"/>
          <w:u w:val="single"/>
        </w:rPr>
        <w:t xml:space="preserve"> года</w:t>
      </w:r>
      <w:r w:rsidR="00253D9F" w:rsidRPr="00950780">
        <w:rPr>
          <w:sz w:val="28"/>
          <w:szCs w:val="28"/>
        </w:rPr>
        <w:t xml:space="preserve">   </w:t>
      </w:r>
      <w:r w:rsidRPr="00950780">
        <w:rPr>
          <w:sz w:val="28"/>
          <w:szCs w:val="28"/>
        </w:rPr>
        <w:t xml:space="preserve">               </w:t>
      </w:r>
      <w:r w:rsidR="00253D9F" w:rsidRPr="00950780">
        <w:rPr>
          <w:sz w:val="28"/>
          <w:szCs w:val="28"/>
        </w:rPr>
        <w:t xml:space="preserve"> </w:t>
      </w:r>
      <w:r w:rsidR="00253D9F" w:rsidRPr="00F93341">
        <w:rPr>
          <w:sz w:val="32"/>
          <w:szCs w:val="32"/>
        </w:rPr>
        <w:t>г. Москва</w:t>
      </w:r>
      <w:r w:rsidR="00253D9F" w:rsidRPr="00950780">
        <w:rPr>
          <w:sz w:val="28"/>
          <w:szCs w:val="28"/>
        </w:rPr>
        <w:t xml:space="preserve">   </w:t>
      </w:r>
      <w:r w:rsidRPr="00950780">
        <w:rPr>
          <w:sz w:val="28"/>
          <w:szCs w:val="28"/>
        </w:rPr>
        <w:t xml:space="preserve">                         </w:t>
      </w:r>
      <w:r w:rsidR="00253D9F" w:rsidRPr="00950780">
        <w:rPr>
          <w:sz w:val="28"/>
          <w:szCs w:val="28"/>
        </w:rPr>
        <w:t xml:space="preserve">  </w:t>
      </w:r>
      <w:r w:rsidRPr="00950780">
        <w:rPr>
          <w:sz w:val="28"/>
          <w:szCs w:val="28"/>
          <w:u w:val="single"/>
        </w:rPr>
        <w:t xml:space="preserve">№ </w:t>
      </w:r>
      <w:r w:rsidR="002144BF">
        <w:rPr>
          <w:sz w:val="28"/>
          <w:szCs w:val="28"/>
          <w:u w:val="single"/>
        </w:rPr>
        <w:t>15</w:t>
      </w:r>
      <w:r w:rsidR="001F1E2C">
        <w:rPr>
          <w:sz w:val="28"/>
          <w:szCs w:val="28"/>
          <w:u w:val="single"/>
        </w:rPr>
        <w:t xml:space="preserve"> </w:t>
      </w:r>
      <w:r w:rsidR="000404C9">
        <w:rPr>
          <w:sz w:val="28"/>
          <w:szCs w:val="28"/>
          <w:u w:val="single"/>
        </w:rPr>
        <w:t>–</w:t>
      </w:r>
      <w:r w:rsidR="001F1E2C">
        <w:rPr>
          <w:sz w:val="28"/>
          <w:szCs w:val="28"/>
          <w:u w:val="single"/>
        </w:rPr>
        <w:t xml:space="preserve"> </w:t>
      </w:r>
      <w:r w:rsidR="00C57D9D">
        <w:rPr>
          <w:sz w:val="28"/>
          <w:szCs w:val="28"/>
          <w:u w:val="single"/>
        </w:rPr>
        <w:t>3</w:t>
      </w:r>
    </w:p>
    <w:p w:rsidR="00111765" w:rsidRPr="00950780" w:rsidRDefault="00111765" w:rsidP="00A20272">
      <w:pPr>
        <w:ind w:firstLine="1134"/>
        <w:rPr>
          <w:sz w:val="28"/>
          <w:szCs w:val="28"/>
        </w:rPr>
      </w:pPr>
    </w:p>
    <w:p w:rsidR="00D06724" w:rsidRDefault="00463D5D" w:rsidP="00CF2BAD">
      <w:pPr>
        <w:ind w:firstLine="720"/>
        <w:rPr>
          <w:sz w:val="28"/>
          <w:szCs w:val="28"/>
        </w:rPr>
      </w:pPr>
      <w:r w:rsidRPr="00463D5D">
        <w:rPr>
          <w:sz w:val="28"/>
          <w:szCs w:val="28"/>
        </w:rPr>
        <w:t>О</w:t>
      </w:r>
      <w:r w:rsidR="00262D74">
        <w:rPr>
          <w:sz w:val="28"/>
          <w:szCs w:val="28"/>
        </w:rPr>
        <w:t xml:space="preserve"> </w:t>
      </w:r>
      <w:r w:rsidR="00B363E9">
        <w:rPr>
          <w:sz w:val="28"/>
          <w:szCs w:val="28"/>
        </w:rPr>
        <w:t xml:space="preserve">проведении </w:t>
      </w:r>
      <w:r w:rsidR="001F1E2C">
        <w:rPr>
          <w:sz w:val="28"/>
          <w:szCs w:val="28"/>
        </w:rPr>
        <w:t xml:space="preserve">отраслевого </w:t>
      </w:r>
      <w:r w:rsidR="00911F2B">
        <w:rPr>
          <w:sz w:val="28"/>
          <w:szCs w:val="28"/>
        </w:rPr>
        <w:t>смотра-</w:t>
      </w:r>
      <w:r w:rsidR="00B363E9">
        <w:rPr>
          <w:sz w:val="28"/>
          <w:szCs w:val="28"/>
        </w:rPr>
        <w:t xml:space="preserve">конкурса </w:t>
      </w:r>
    </w:p>
    <w:p w:rsidR="00D06724" w:rsidRDefault="00B363E9" w:rsidP="00CF2B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«Лучш</w:t>
      </w:r>
      <w:r w:rsidR="001F1E2C">
        <w:rPr>
          <w:sz w:val="28"/>
          <w:szCs w:val="28"/>
        </w:rPr>
        <w:t>ая организация по работе в системе</w:t>
      </w:r>
      <w:r w:rsidR="00911F2B">
        <w:rPr>
          <w:sz w:val="28"/>
          <w:szCs w:val="28"/>
        </w:rPr>
        <w:t xml:space="preserve"> </w:t>
      </w:r>
    </w:p>
    <w:p w:rsidR="00472CB6" w:rsidRDefault="001F1E2C" w:rsidP="00CF2B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социального партнерства</w:t>
      </w:r>
      <w:r w:rsidR="00B363E9">
        <w:rPr>
          <w:sz w:val="28"/>
          <w:szCs w:val="28"/>
        </w:rPr>
        <w:t>»</w:t>
      </w:r>
    </w:p>
    <w:p w:rsidR="005757FD" w:rsidRPr="00262D74" w:rsidRDefault="005757FD" w:rsidP="00365FD0">
      <w:pPr>
        <w:ind w:firstLine="720"/>
        <w:rPr>
          <w:sz w:val="28"/>
          <w:szCs w:val="28"/>
        </w:rPr>
      </w:pPr>
    </w:p>
    <w:p w:rsidR="009F7467" w:rsidRPr="00C43F65" w:rsidRDefault="00C43F65" w:rsidP="009F7467">
      <w:pPr>
        <w:spacing w:line="360" w:lineRule="auto"/>
        <w:ind w:firstLine="720"/>
        <w:jc w:val="both"/>
        <w:rPr>
          <w:sz w:val="28"/>
          <w:szCs w:val="28"/>
        </w:rPr>
      </w:pPr>
      <w:r w:rsidRPr="00C43F65">
        <w:rPr>
          <w:sz w:val="28"/>
          <w:szCs w:val="28"/>
        </w:rPr>
        <w:t xml:space="preserve">В целях совершенствования форм социального партнерства в </w:t>
      </w:r>
      <w:r w:rsidRPr="00C43F65">
        <w:rPr>
          <w:spacing w:val="-1"/>
          <w:sz w:val="28"/>
          <w:szCs w:val="28"/>
        </w:rPr>
        <w:t xml:space="preserve">организациях отрасли, повышения эффективности коллективных договоров, </w:t>
      </w:r>
      <w:r w:rsidRPr="00C43F65">
        <w:rPr>
          <w:sz w:val="28"/>
          <w:szCs w:val="28"/>
        </w:rPr>
        <w:t>усиления роли досудебного разрешения трудовых споров и выполнения п.1</w:t>
      </w:r>
      <w:r w:rsidR="00A25E6F">
        <w:rPr>
          <w:sz w:val="28"/>
          <w:szCs w:val="28"/>
        </w:rPr>
        <w:t>6</w:t>
      </w:r>
      <w:r w:rsidRPr="00C43F65">
        <w:rPr>
          <w:sz w:val="28"/>
          <w:szCs w:val="28"/>
        </w:rPr>
        <w:t xml:space="preserve"> </w:t>
      </w:r>
      <w:r w:rsidRPr="00C43F65">
        <w:rPr>
          <w:spacing w:val="-2"/>
          <w:sz w:val="28"/>
          <w:szCs w:val="28"/>
        </w:rPr>
        <w:t xml:space="preserve">раздела «Социальное партнерство» </w:t>
      </w:r>
      <w:r w:rsidR="00A25E6F">
        <w:rPr>
          <w:spacing w:val="-2"/>
          <w:sz w:val="28"/>
          <w:szCs w:val="28"/>
        </w:rPr>
        <w:t>О</w:t>
      </w:r>
      <w:r w:rsidRPr="00C43F65">
        <w:rPr>
          <w:spacing w:val="-2"/>
          <w:sz w:val="28"/>
          <w:szCs w:val="28"/>
        </w:rPr>
        <w:t xml:space="preserve">траслевого соглашения по </w:t>
      </w:r>
      <w:r w:rsidRPr="00C43F65">
        <w:rPr>
          <w:sz w:val="28"/>
          <w:szCs w:val="28"/>
        </w:rPr>
        <w:t>авиационной промышленности на 201</w:t>
      </w:r>
      <w:r w:rsidR="00A25E6F">
        <w:rPr>
          <w:sz w:val="28"/>
          <w:szCs w:val="28"/>
        </w:rPr>
        <w:t>4</w:t>
      </w:r>
      <w:r w:rsidRPr="00C43F65">
        <w:rPr>
          <w:sz w:val="28"/>
          <w:szCs w:val="28"/>
        </w:rPr>
        <w:t>-201</w:t>
      </w:r>
      <w:r w:rsidR="00A25E6F">
        <w:rPr>
          <w:sz w:val="28"/>
          <w:szCs w:val="28"/>
        </w:rPr>
        <w:t>6</w:t>
      </w:r>
      <w:r w:rsidRPr="00C43F65">
        <w:rPr>
          <w:sz w:val="28"/>
          <w:szCs w:val="28"/>
        </w:rPr>
        <w:t xml:space="preserve"> годы</w:t>
      </w:r>
      <w:r w:rsidR="009F7467" w:rsidRPr="00C43F65">
        <w:rPr>
          <w:sz w:val="28"/>
          <w:szCs w:val="28"/>
        </w:rPr>
        <w:t xml:space="preserve">, </w:t>
      </w:r>
      <w:r w:rsidR="00BA70B7" w:rsidRPr="00C43F65">
        <w:rPr>
          <w:sz w:val="28"/>
          <w:szCs w:val="28"/>
        </w:rPr>
        <w:t xml:space="preserve">президиум ЦК </w:t>
      </w:r>
      <w:r w:rsidR="00CF2BAD" w:rsidRPr="00C43F65">
        <w:rPr>
          <w:sz w:val="28"/>
          <w:szCs w:val="28"/>
        </w:rPr>
        <w:t>П</w:t>
      </w:r>
      <w:r w:rsidR="00BA70B7" w:rsidRPr="00C43F65">
        <w:rPr>
          <w:sz w:val="28"/>
          <w:szCs w:val="28"/>
        </w:rPr>
        <w:t>рофсоюза</w:t>
      </w:r>
    </w:p>
    <w:p w:rsidR="00BA70B7" w:rsidRDefault="009F7467" w:rsidP="009F746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A70B7">
        <w:rPr>
          <w:sz w:val="28"/>
          <w:szCs w:val="28"/>
        </w:rPr>
        <w:t xml:space="preserve"> о с т а н о в л я е т:</w:t>
      </w:r>
    </w:p>
    <w:p w:rsidR="00AD0E35" w:rsidRDefault="00CF2BAD" w:rsidP="001F1E2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7467">
        <w:rPr>
          <w:sz w:val="28"/>
          <w:szCs w:val="28"/>
        </w:rPr>
        <w:t>ровести в 201</w:t>
      </w:r>
      <w:r w:rsidR="00A25E6F">
        <w:rPr>
          <w:sz w:val="28"/>
          <w:szCs w:val="28"/>
        </w:rPr>
        <w:t>4</w:t>
      </w:r>
      <w:r w:rsidR="009F746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отраслевой смотр-</w:t>
      </w:r>
      <w:r w:rsidR="009F7467">
        <w:rPr>
          <w:sz w:val="28"/>
          <w:szCs w:val="28"/>
        </w:rPr>
        <w:t>конкурс «</w:t>
      </w:r>
      <w:r w:rsidR="001F1E2C">
        <w:rPr>
          <w:sz w:val="28"/>
          <w:szCs w:val="28"/>
        </w:rPr>
        <w:t>Лучшая организация по работе в системе социального партнерства</w:t>
      </w:r>
      <w:r w:rsidR="009F7467">
        <w:rPr>
          <w:sz w:val="28"/>
          <w:szCs w:val="28"/>
        </w:rPr>
        <w:t>»</w:t>
      </w:r>
      <w:r w:rsidR="001F4DE0">
        <w:rPr>
          <w:sz w:val="28"/>
          <w:szCs w:val="28"/>
        </w:rPr>
        <w:t>, посвященный 80-летию со дня образования Профсоюза</w:t>
      </w:r>
      <w:r w:rsidR="009F7467">
        <w:rPr>
          <w:sz w:val="28"/>
          <w:szCs w:val="28"/>
        </w:rPr>
        <w:t xml:space="preserve"> (далее – Конкурс)</w:t>
      </w:r>
      <w:r w:rsidR="00AD0E35">
        <w:rPr>
          <w:sz w:val="28"/>
          <w:szCs w:val="28"/>
        </w:rPr>
        <w:t>.</w:t>
      </w:r>
      <w:r w:rsidR="002F1B18">
        <w:rPr>
          <w:sz w:val="28"/>
          <w:szCs w:val="28"/>
        </w:rPr>
        <w:t xml:space="preserve">  Согласиться с условиями проведения Конкурса.</w:t>
      </w:r>
    </w:p>
    <w:p w:rsidR="00A025E3" w:rsidRDefault="00CF2BAD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0E35">
        <w:rPr>
          <w:sz w:val="28"/>
          <w:szCs w:val="28"/>
        </w:rPr>
        <w:t xml:space="preserve">ервичным </w:t>
      </w:r>
      <w:r w:rsidR="00117065">
        <w:rPr>
          <w:sz w:val="28"/>
          <w:szCs w:val="28"/>
        </w:rPr>
        <w:t xml:space="preserve">профсоюзным </w:t>
      </w:r>
      <w:r w:rsidR="00AD0E35">
        <w:rPr>
          <w:sz w:val="28"/>
          <w:szCs w:val="28"/>
        </w:rPr>
        <w:t>организациям</w:t>
      </w:r>
      <w:r w:rsidR="00117065">
        <w:rPr>
          <w:sz w:val="28"/>
          <w:szCs w:val="28"/>
        </w:rPr>
        <w:t xml:space="preserve"> принять активное участие в Конкурсе.</w:t>
      </w:r>
      <w:r>
        <w:rPr>
          <w:sz w:val="28"/>
          <w:szCs w:val="28"/>
        </w:rPr>
        <w:t xml:space="preserve"> Территориальным организациям Профсоюза </w:t>
      </w:r>
      <w:r w:rsidR="00A1110C">
        <w:rPr>
          <w:sz w:val="28"/>
          <w:szCs w:val="28"/>
        </w:rPr>
        <w:t>обеспечить участие</w:t>
      </w:r>
      <w:r>
        <w:rPr>
          <w:sz w:val="28"/>
          <w:szCs w:val="28"/>
        </w:rPr>
        <w:t xml:space="preserve"> </w:t>
      </w:r>
      <w:r w:rsidR="00A1110C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</w:t>
      </w:r>
      <w:r w:rsidR="00A1110C">
        <w:rPr>
          <w:sz w:val="28"/>
          <w:szCs w:val="28"/>
        </w:rPr>
        <w:t>е</w:t>
      </w:r>
      <w:r>
        <w:rPr>
          <w:sz w:val="28"/>
          <w:szCs w:val="28"/>
        </w:rPr>
        <w:t xml:space="preserve"> не менее чем одной организации по каждой категории и группе.</w:t>
      </w:r>
    </w:p>
    <w:p w:rsidR="00117065" w:rsidRDefault="0039617F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отделу </w:t>
      </w:r>
      <w:r w:rsidR="005757FD">
        <w:rPr>
          <w:sz w:val="28"/>
          <w:szCs w:val="28"/>
        </w:rPr>
        <w:t xml:space="preserve">аппарата ЦК </w:t>
      </w:r>
      <w:r w:rsidR="00CF2BAD">
        <w:rPr>
          <w:sz w:val="28"/>
          <w:szCs w:val="28"/>
        </w:rPr>
        <w:t>П</w:t>
      </w:r>
      <w:r w:rsidR="005757FD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>обеспечить финансовое сопровождение проведения Конкурса.</w:t>
      </w:r>
    </w:p>
    <w:p w:rsidR="0039617F" w:rsidRDefault="0039617F" w:rsidP="00463D5D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363B48">
        <w:rPr>
          <w:sz w:val="28"/>
          <w:szCs w:val="28"/>
        </w:rPr>
        <w:t>Тихомирова А.В. – заместителя председателя Профсоюза</w:t>
      </w:r>
      <w:r>
        <w:rPr>
          <w:sz w:val="28"/>
          <w:szCs w:val="28"/>
        </w:rPr>
        <w:t>.</w:t>
      </w:r>
    </w:p>
    <w:p w:rsidR="00F940A4" w:rsidRDefault="00F940A4" w:rsidP="00463D5D">
      <w:pPr>
        <w:spacing w:line="360" w:lineRule="auto"/>
        <w:rPr>
          <w:sz w:val="28"/>
          <w:szCs w:val="28"/>
        </w:rPr>
      </w:pPr>
    </w:p>
    <w:p w:rsidR="00463D5D" w:rsidRDefault="00463D5D" w:rsidP="00EF2CEC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Председатель </w:t>
      </w:r>
      <w:r w:rsidR="006947FA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Н.К.</w:t>
      </w:r>
      <w:r w:rsidR="008308DD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</w:t>
      </w:r>
    </w:p>
    <w:p w:rsidR="003A2184" w:rsidRDefault="003A2184" w:rsidP="00EF2CEC">
      <w:pPr>
        <w:spacing w:line="360" w:lineRule="auto"/>
        <w:jc w:val="center"/>
        <w:rPr>
          <w:sz w:val="28"/>
          <w:szCs w:val="28"/>
          <w:lang w:val="en-US"/>
        </w:rPr>
        <w:sectPr w:rsidR="003A2184" w:rsidSect="00CF2BAD">
          <w:footerReference w:type="default" r:id="rId9"/>
          <w:type w:val="continuous"/>
          <w:pgSz w:w="11909" w:h="16834"/>
          <w:pgMar w:top="709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A2184" w:rsidRPr="00062F2F" w:rsidRDefault="003A2184" w:rsidP="003A2184">
      <w:p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lastRenderedPageBreak/>
        <w:t>ПОЛОЖЕНИЕ</w:t>
      </w:r>
    </w:p>
    <w:p w:rsidR="003A2184" w:rsidRPr="00062F2F" w:rsidRDefault="003A2184" w:rsidP="003A2184">
      <w:p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о проведении </w:t>
      </w:r>
      <w:r>
        <w:rPr>
          <w:rFonts w:ascii="Arial" w:hAnsi="Arial" w:cs="Arial"/>
          <w:b/>
          <w:sz w:val="26"/>
          <w:szCs w:val="26"/>
        </w:rPr>
        <w:t>отраслевого смотра-</w:t>
      </w:r>
      <w:r w:rsidRPr="00062F2F">
        <w:rPr>
          <w:rFonts w:ascii="Arial" w:hAnsi="Arial" w:cs="Arial"/>
          <w:b/>
          <w:sz w:val="26"/>
          <w:szCs w:val="26"/>
        </w:rPr>
        <w:t>конкурса</w:t>
      </w:r>
    </w:p>
    <w:p w:rsidR="003A2184" w:rsidRDefault="003A2184" w:rsidP="003A2184">
      <w:pPr>
        <w:shd w:val="clear" w:color="auto" w:fill="FFFFFF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3620BC">
        <w:rPr>
          <w:rFonts w:ascii="Arial" w:hAnsi="Arial" w:cs="Arial"/>
          <w:b/>
          <w:spacing w:val="-3"/>
          <w:sz w:val="26"/>
          <w:szCs w:val="26"/>
        </w:rPr>
        <w:t>«Лучшая организация по работе в системе социального партнерства»</w:t>
      </w:r>
    </w:p>
    <w:p w:rsidR="003A2184" w:rsidRPr="003620BC" w:rsidRDefault="003A2184" w:rsidP="003A2184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Общие положения</w:t>
      </w:r>
    </w:p>
    <w:p w:rsidR="003A2184" w:rsidRPr="00B40ABE" w:rsidRDefault="003A2184" w:rsidP="003A2184">
      <w:pPr>
        <w:ind w:left="1080"/>
        <w:rPr>
          <w:rFonts w:ascii="Arial" w:hAnsi="Arial" w:cs="Arial"/>
          <w:b/>
          <w:sz w:val="26"/>
          <w:szCs w:val="26"/>
        </w:rPr>
      </w:pP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Настоящее Положение о </w:t>
      </w:r>
      <w:r>
        <w:rPr>
          <w:rFonts w:ascii="Arial" w:hAnsi="Arial" w:cs="Arial"/>
          <w:sz w:val="26"/>
          <w:szCs w:val="26"/>
        </w:rPr>
        <w:t>смотре-</w:t>
      </w:r>
      <w:r w:rsidRPr="00062F2F">
        <w:rPr>
          <w:rFonts w:ascii="Arial" w:hAnsi="Arial" w:cs="Arial"/>
          <w:sz w:val="26"/>
          <w:szCs w:val="26"/>
        </w:rPr>
        <w:t>конкурсе «</w:t>
      </w:r>
      <w:r w:rsidRPr="003620BC">
        <w:rPr>
          <w:rFonts w:ascii="Arial" w:hAnsi="Arial" w:cs="Arial"/>
          <w:spacing w:val="-3"/>
          <w:sz w:val="26"/>
          <w:szCs w:val="26"/>
        </w:rPr>
        <w:t>Лучшая организация по работе в системе социального партнерства</w:t>
      </w:r>
      <w:r w:rsidRPr="003620BC">
        <w:rPr>
          <w:rFonts w:ascii="Arial" w:hAnsi="Arial" w:cs="Arial"/>
          <w:sz w:val="26"/>
          <w:szCs w:val="26"/>
        </w:rPr>
        <w:t>»</w:t>
      </w:r>
      <w:r w:rsidRPr="00062F2F">
        <w:rPr>
          <w:rFonts w:ascii="Arial" w:hAnsi="Arial" w:cs="Arial"/>
          <w:sz w:val="26"/>
          <w:szCs w:val="26"/>
        </w:rPr>
        <w:t xml:space="preserve"> (далее – Конкурс) определяет порядок, условия подготовки, организации и проведения Конкурса.</w:t>
      </w: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Организатор</w:t>
      </w:r>
      <w:r>
        <w:rPr>
          <w:rFonts w:ascii="Arial" w:hAnsi="Arial" w:cs="Arial"/>
          <w:sz w:val="26"/>
          <w:szCs w:val="26"/>
        </w:rPr>
        <w:t>а</w:t>
      </w:r>
      <w:r w:rsidRPr="00062F2F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062F2F">
        <w:rPr>
          <w:rFonts w:ascii="Arial" w:hAnsi="Arial" w:cs="Arial"/>
          <w:sz w:val="26"/>
          <w:szCs w:val="26"/>
        </w:rPr>
        <w:t xml:space="preserve"> Конкурса явля</w:t>
      </w:r>
      <w:r>
        <w:rPr>
          <w:rFonts w:ascii="Arial" w:hAnsi="Arial" w:cs="Arial"/>
          <w:sz w:val="26"/>
          <w:szCs w:val="26"/>
        </w:rPr>
        <w:t>ю</w:t>
      </w:r>
      <w:r w:rsidRPr="00062F2F">
        <w:rPr>
          <w:rFonts w:ascii="Arial" w:hAnsi="Arial" w:cs="Arial"/>
          <w:sz w:val="26"/>
          <w:szCs w:val="26"/>
        </w:rPr>
        <w:t xml:space="preserve">тся </w:t>
      </w:r>
      <w:r>
        <w:rPr>
          <w:rFonts w:ascii="Arial" w:hAnsi="Arial" w:cs="Arial"/>
          <w:sz w:val="26"/>
          <w:szCs w:val="26"/>
        </w:rPr>
        <w:t xml:space="preserve">Департамент авиационной промышленности Министерства промышленности и торговли Российской Федерации, Общероссийское отраслевое объединение работодателей «Союз машиностроителей России» и </w:t>
      </w:r>
      <w:r w:rsidRPr="00062F2F">
        <w:rPr>
          <w:rFonts w:ascii="Arial" w:hAnsi="Arial" w:cs="Arial"/>
          <w:sz w:val="26"/>
          <w:szCs w:val="26"/>
        </w:rPr>
        <w:t>Российск</w:t>
      </w:r>
      <w:r>
        <w:rPr>
          <w:rFonts w:ascii="Arial" w:hAnsi="Arial" w:cs="Arial"/>
          <w:sz w:val="26"/>
          <w:szCs w:val="26"/>
        </w:rPr>
        <w:t>ий</w:t>
      </w:r>
      <w:r w:rsidRPr="00062F2F">
        <w:rPr>
          <w:rFonts w:ascii="Arial" w:hAnsi="Arial" w:cs="Arial"/>
          <w:sz w:val="26"/>
          <w:szCs w:val="26"/>
        </w:rPr>
        <w:t xml:space="preserve"> профессиональн</w:t>
      </w:r>
      <w:r>
        <w:rPr>
          <w:rFonts w:ascii="Arial" w:hAnsi="Arial" w:cs="Arial"/>
          <w:sz w:val="26"/>
          <w:szCs w:val="26"/>
        </w:rPr>
        <w:t>ый</w:t>
      </w:r>
      <w:r w:rsidRPr="00062F2F">
        <w:rPr>
          <w:rFonts w:ascii="Arial" w:hAnsi="Arial" w:cs="Arial"/>
          <w:sz w:val="26"/>
          <w:szCs w:val="26"/>
        </w:rPr>
        <w:t xml:space="preserve"> союз трудящихся авиационной промышленности.</w:t>
      </w: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Конкурс проводится по двум категориям организаций:</w:t>
      </w:r>
    </w:p>
    <w:p w:rsidR="003A2184" w:rsidRPr="00062F2F" w:rsidRDefault="003A2184" w:rsidP="003A2184">
      <w:pPr>
        <w:numPr>
          <w:ilvl w:val="0"/>
          <w:numId w:val="15"/>
        </w:numPr>
        <w:ind w:hanging="807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промышленные предприятия;</w:t>
      </w:r>
    </w:p>
    <w:p w:rsidR="003A2184" w:rsidRPr="00062F2F" w:rsidRDefault="003A2184" w:rsidP="003A2184">
      <w:pPr>
        <w:numPr>
          <w:ilvl w:val="0"/>
          <w:numId w:val="16"/>
        </w:numPr>
        <w:ind w:hanging="807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НИИ и КБ.</w:t>
      </w:r>
    </w:p>
    <w:p w:rsidR="003A2184" w:rsidRPr="00062F2F" w:rsidRDefault="003A2184" w:rsidP="003A2184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В категории «Промышленные предприятия» Конкурс проводится по двум группам организаций, сформированных в зависимости от численности работников:</w:t>
      </w:r>
    </w:p>
    <w:p w:rsidR="003A2184" w:rsidRPr="00062F2F" w:rsidRDefault="003A2184" w:rsidP="003A2184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lang w:val="en-US"/>
        </w:rPr>
        <w:t>I</w:t>
      </w:r>
      <w:r w:rsidRPr="00062F2F">
        <w:rPr>
          <w:rFonts w:ascii="Arial" w:hAnsi="Arial" w:cs="Arial"/>
          <w:sz w:val="26"/>
          <w:szCs w:val="26"/>
        </w:rPr>
        <w:t xml:space="preserve"> группа </w:t>
      </w:r>
      <w:r>
        <w:rPr>
          <w:rFonts w:ascii="Arial" w:hAnsi="Arial" w:cs="Arial"/>
          <w:sz w:val="26"/>
          <w:szCs w:val="26"/>
        </w:rPr>
        <w:t xml:space="preserve"> </w:t>
      </w:r>
      <w:r w:rsidRPr="00062F2F">
        <w:rPr>
          <w:rFonts w:ascii="Arial" w:hAnsi="Arial" w:cs="Arial"/>
          <w:sz w:val="26"/>
          <w:szCs w:val="26"/>
        </w:rPr>
        <w:t>– организации с численностью работников от 3000 человек;</w:t>
      </w:r>
    </w:p>
    <w:p w:rsidR="003A2184" w:rsidRPr="00062F2F" w:rsidRDefault="003A2184" w:rsidP="003A2184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lang w:val="en-US"/>
        </w:rPr>
        <w:t>II</w:t>
      </w:r>
      <w:r w:rsidRPr="00062F2F">
        <w:rPr>
          <w:rFonts w:ascii="Arial" w:hAnsi="Arial" w:cs="Arial"/>
          <w:sz w:val="26"/>
          <w:szCs w:val="26"/>
        </w:rPr>
        <w:t xml:space="preserve"> группа – организации с численностью до 3000 человек.</w:t>
      </w:r>
    </w:p>
    <w:p w:rsidR="003A2184" w:rsidRPr="00B40ABE" w:rsidRDefault="003A2184" w:rsidP="003A2184">
      <w:pPr>
        <w:ind w:firstLine="1080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Цели и задачи Конкурса</w:t>
      </w:r>
    </w:p>
    <w:p w:rsidR="003A2184" w:rsidRPr="00B40ABE" w:rsidRDefault="003A2184" w:rsidP="003A2184">
      <w:pPr>
        <w:ind w:left="1080"/>
        <w:rPr>
          <w:rFonts w:ascii="Arial" w:hAnsi="Arial" w:cs="Arial"/>
          <w:b/>
          <w:sz w:val="26"/>
          <w:szCs w:val="26"/>
        </w:rPr>
      </w:pPr>
    </w:p>
    <w:p w:rsidR="003A2184" w:rsidRPr="00266B06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266B06">
        <w:rPr>
          <w:rFonts w:ascii="Arial" w:hAnsi="Arial" w:cs="Arial"/>
          <w:sz w:val="26"/>
          <w:szCs w:val="26"/>
        </w:rPr>
        <w:t>Целью Конкурса является привлечение внимания к решению социальных вопросов и осуществлени</w:t>
      </w:r>
      <w:r>
        <w:rPr>
          <w:rFonts w:ascii="Arial" w:hAnsi="Arial" w:cs="Arial"/>
          <w:sz w:val="26"/>
          <w:szCs w:val="26"/>
        </w:rPr>
        <w:t>ю</w:t>
      </w:r>
      <w:r w:rsidRPr="00266B06">
        <w:rPr>
          <w:rFonts w:ascii="Arial" w:hAnsi="Arial" w:cs="Arial"/>
          <w:sz w:val="26"/>
          <w:szCs w:val="26"/>
        </w:rPr>
        <w:t xml:space="preserve"> защиты социально-трудовых прав и интересов работников организаци</w:t>
      </w:r>
      <w:r>
        <w:rPr>
          <w:rFonts w:ascii="Arial" w:hAnsi="Arial" w:cs="Arial"/>
          <w:sz w:val="26"/>
          <w:szCs w:val="26"/>
        </w:rPr>
        <w:t>й</w:t>
      </w:r>
      <w:r w:rsidRPr="00266B06">
        <w:rPr>
          <w:rFonts w:ascii="Arial" w:hAnsi="Arial" w:cs="Arial"/>
          <w:sz w:val="26"/>
          <w:szCs w:val="26"/>
        </w:rPr>
        <w:t>, распространени</w:t>
      </w:r>
      <w:r>
        <w:rPr>
          <w:rFonts w:ascii="Arial" w:hAnsi="Arial" w:cs="Arial"/>
          <w:sz w:val="26"/>
          <w:szCs w:val="26"/>
        </w:rPr>
        <w:t>е</w:t>
      </w:r>
      <w:r w:rsidRPr="00266B06">
        <w:rPr>
          <w:rFonts w:ascii="Arial" w:hAnsi="Arial" w:cs="Arial"/>
          <w:sz w:val="26"/>
          <w:szCs w:val="26"/>
        </w:rPr>
        <w:t xml:space="preserve"> положительного опыта работы организаций по развитию коллективно-договорного регулирования</w:t>
      </w:r>
      <w:r>
        <w:rPr>
          <w:rFonts w:ascii="Arial" w:hAnsi="Arial" w:cs="Arial"/>
          <w:sz w:val="26"/>
          <w:szCs w:val="26"/>
        </w:rPr>
        <w:t xml:space="preserve"> социально-трудовых отношений</w:t>
      </w:r>
      <w:r w:rsidRPr="00266B06">
        <w:rPr>
          <w:rFonts w:ascii="Arial" w:hAnsi="Arial" w:cs="Arial"/>
          <w:sz w:val="26"/>
          <w:szCs w:val="26"/>
        </w:rPr>
        <w:t>, демонстраци</w:t>
      </w:r>
      <w:r>
        <w:rPr>
          <w:rFonts w:ascii="Arial" w:hAnsi="Arial" w:cs="Arial"/>
          <w:sz w:val="26"/>
          <w:szCs w:val="26"/>
        </w:rPr>
        <w:t>я</w:t>
      </w:r>
      <w:r w:rsidRPr="00266B06">
        <w:rPr>
          <w:rFonts w:ascii="Arial" w:hAnsi="Arial" w:cs="Arial"/>
          <w:sz w:val="26"/>
          <w:szCs w:val="26"/>
        </w:rPr>
        <w:t xml:space="preserve"> на примере лучших организаций высокой </w:t>
      </w:r>
      <w:r>
        <w:rPr>
          <w:rFonts w:ascii="Arial" w:hAnsi="Arial" w:cs="Arial"/>
          <w:sz w:val="26"/>
          <w:szCs w:val="26"/>
        </w:rPr>
        <w:t>эффективности социального партнерства</w:t>
      </w:r>
      <w:r w:rsidRPr="00266B06">
        <w:rPr>
          <w:rFonts w:ascii="Arial" w:hAnsi="Arial" w:cs="Arial"/>
          <w:sz w:val="26"/>
          <w:szCs w:val="26"/>
        </w:rPr>
        <w:t>.</w:t>
      </w:r>
    </w:p>
    <w:p w:rsidR="003A2184" w:rsidRPr="00062F2F" w:rsidRDefault="003A2184" w:rsidP="003A2184">
      <w:pPr>
        <w:pStyle w:val="a9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Задачи Конкурса:</w:t>
      </w:r>
    </w:p>
    <w:p w:rsidR="003A2184" w:rsidRPr="00062F2F" w:rsidRDefault="003A2184" w:rsidP="003A2184">
      <w:pPr>
        <w:pStyle w:val="a9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  <w:t xml:space="preserve">стимулирование создания </w:t>
      </w:r>
      <w:r>
        <w:rPr>
          <w:rFonts w:ascii="Arial" w:hAnsi="Arial" w:cs="Arial"/>
          <w:sz w:val="26"/>
          <w:szCs w:val="26"/>
        </w:rPr>
        <w:t xml:space="preserve">в организациях </w:t>
      </w:r>
      <w:r w:rsidRPr="00062F2F">
        <w:rPr>
          <w:rFonts w:ascii="Arial" w:hAnsi="Arial" w:cs="Arial"/>
          <w:sz w:val="26"/>
          <w:szCs w:val="26"/>
        </w:rPr>
        <w:t>достойных условий в сфере оплаты, охраны труда, обеспечения нормального режима труда и отдыха, предоставления работникам дополнительных гарантий и выплат социального характера, в том числе на оздоровление, развитие физической культуры и спорта, поддержку ветеранов, решение других социальных вопросов;</w:t>
      </w:r>
    </w:p>
    <w:p w:rsidR="003A2184" w:rsidRDefault="003A2184" w:rsidP="003A2184">
      <w:pPr>
        <w:pStyle w:val="a9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  <w:t>изучение опыта работы первичных профсоюзных организаций и работодателей по согласованию интересов работников и работодателей в вопросах регулирования трудовых отношений и иных непосредственно связанных с ними отношений;</w:t>
      </w:r>
    </w:p>
    <w:p w:rsidR="003A2184" w:rsidRPr="00062F2F" w:rsidRDefault="003A2184" w:rsidP="003A2184">
      <w:pPr>
        <w:pStyle w:val="a9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  <w:t xml:space="preserve">повышение качества и престижа коллективного договора как правового акта, регулирующего социально-трудовые отношения между работниками и работодателями; </w:t>
      </w:r>
    </w:p>
    <w:p w:rsidR="003A2184" w:rsidRDefault="003A2184" w:rsidP="003A2184">
      <w:pPr>
        <w:pStyle w:val="a9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  <w:t xml:space="preserve">пропаганда лучшей совместной работы </w:t>
      </w:r>
      <w:r>
        <w:rPr>
          <w:rFonts w:ascii="Arial" w:hAnsi="Arial" w:cs="Arial"/>
          <w:sz w:val="26"/>
          <w:szCs w:val="26"/>
        </w:rPr>
        <w:t xml:space="preserve">первичных </w:t>
      </w:r>
      <w:r w:rsidRPr="00062F2F">
        <w:rPr>
          <w:rFonts w:ascii="Arial" w:hAnsi="Arial" w:cs="Arial"/>
          <w:sz w:val="26"/>
          <w:szCs w:val="26"/>
        </w:rPr>
        <w:t xml:space="preserve">профсоюзных организаций и работодателей по реализации социально-трудовых прав и интересов работников; повышение роли и ответственности сторон социального </w:t>
      </w:r>
      <w:r w:rsidRPr="00062F2F">
        <w:rPr>
          <w:rFonts w:ascii="Arial" w:hAnsi="Arial" w:cs="Arial"/>
          <w:sz w:val="26"/>
          <w:szCs w:val="26"/>
        </w:rPr>
        <w:lastRenderedPageBreak/>
        <w:t>партнерства по созданию условий для эффективного производства, достижения высокой производительности труда, конкурентоспособности выпускаемой продукции, профессионального развития персонала, повышения жизненного уровня работников.</w:t>
      </w:r>
    </w:p>
    <w:p w:rsidR="003A2184" w:rsidRPr="00B81275" w:rsidRDefault="003A2184" w:rsidP="003A2184">
      <w:pPr>
        <w:pStyle w:val="a9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ind w:hanging="796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Участники Конкурса</w:t>
      </w:r>
    </w:p>
    <w:p w:rsidR="003A2184" w:rsidRPr="008521F8" w:rsidRDefault="003A2184" w:rsidP="003A2184">
      <w:pPr>
        <w:ind w:left="1080"/>
        <w:rPr>
          <w:rFonts w:ascii="Arial" w:hAnsi="Arial" w:cs="Arial"/>
          <w:b/>
          <w:sz w:val="12"/>
          <w:szCs w:val="12"/>
        </w:rPr>
      </w:pP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Участниками Конкурса являются организ</w:t>
      </w:r>
      <w:r>
        <w:rPr>
          <w:rFonts w:ascii="Arial" w:hAnsi="Arial" w:cs="Arial"/>
          <w:sz w:val="26"/>
          <w:szCs w:val="26"/>
        </w:rPr>
        <w:t>ации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В Конкурсе могут принимать участие организации не авиационной промышленности, первичные профсоюзные организации которых являются членами Российского профессионального союза трудящихся авиационной промышленности.</w:t>
      </w:r>
    </w:p>
    <w:p w:rsidR="003A2184" w:rsidRPr="00544472" w:rsidRDefault="003A2184" w:rsidP="003A2184">
      <w:pPr>
        <w:ind w:left="1080"/>
        <w:jc w:val="both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Критерии оценки </w:t>
      </w:r>
      <w:r>
        <w:rPr>
          <w:rFonts w:ascii="Arial" w:hAnsi="Arial" w:cs="Arial"/>
          <w:b/>
          <w:sz w:val="26"/>
          <w:szCs w:val="26"/>
        </w:rPr>
        <w:t>работы организации</w:t>
      </w:r>
    </w:p>
    <w:p w:rsidR="003A2184" w:rsidRPr="008521F8" w:rsidRDefault="003A2184" w:rsidP="003A2184">
      <w:pPr>
        <w:ind w:left="1080"/>
        <w:rPr>
          <w:rFonts w:ascii="Arial" w:hAnsi="Arial" w:cs="Arial"/>
          <w:b/>
          <w:sz w:val="12"/>
          <w:szCs w:val="12"/>
        </w:rPr>
      </w:pPr>
    </w:p>
    <w:p w:rsidR="003A2184" w:rsidRDefault="003A2184" w:rsidP="003A2184">
      <w:pPr>
        <w:numPr>
          <w:ilvl w:val="1"/>
          <w:numId w:val="14"/>
        </w:numPr>
        <w:ind w:lef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</w:t>
      </w:r>
      <w:r w:rsidRPr="00062F2F">
        <w:rPr>
          <w:rFonts w:ascii="Arial" w:hAnsi="Arial" w:cs="Arial"/>
          <w:sz w:val="26"/>
          <w:szCs w:val="26"/>
        </w:rPr>
        <w:t>ффективность</w:t>
      </w:r>
      <w:r>
        <w:rPr>
          <w:rFonts w:ascii="Arial" w:hAnsi="Arial" w:cs="Arial"/>
          <w:sz w:val="26"/>
          <w:szCs w:val="26"/>
        </w:rPr>
        <w:t xml:space="preserve"> работы организации</w:t>
      </w:r>
      <w:r w:rsidRPr="00062F2F">
        <w:rPr>
          <w:rFonts w:ascii="Arial" w:hAnsi="Arial" w:cs="Arial"/>
          <w:sz w:val="26"/>
          <w:szCs w:val="26"/>
        </w:rPr>
        <w:t xml:space="preserve"> оценивается по показател</w:t>
      </w:r>
      <w:r>
        <w:rPr>
          <w:rFonts w:ascii="Arial" w:hAnsi="Arial" w:cs="Arial"/>
          <w:sz w:val="26"/>
          <w:szCs w:val="26"/>
        </w:rPr>
        <w:t>ям информационной карты</w:t>
      </w:r>
      <w:r w:rsidRPr="00062F2F">
        <w:rPr>
          <w:rFonts w:ascii="Arial" w:hAnsi="Arial" w:cs="Arial"/>
          <w:sz w:val="26"/>
          <w:szCs w:val="26"/>
        </w:rPr>
        <w:t>, отражающи</w:t>
      </w:r>
      <w:r>
        <w:rPr>
          <w:rFonts w:ascii="Arial" w:hAnsi="Arial" w:cs="Arial"/>
          <w:sz w:val="26"/>
          <w:szCs w:val="26"/>
        </w:rPr>
        <w:t>м</w:t>
      </w:r>
      <w:r w:rsidRPr="00062F2F">
        <w:rPr>
          <w:rFonts w:ascii="Arial" w:hAnsi="Arial" w:cs="Arial"/>
          <w:sz w:val="26"/>
          <w:szCs w:val="26"/>
        </w:rPr>
        <w:t xml:space="preserve"> результативность социального партнерства по регулированию социально-трудовых отношений</w:t>
      </w:r>
      <w:r>
        <w:rPr>
          <w:rFonts w:ascii="Arial" w:hAnsi="Arial" w:cs="Arial"/>
          <w:sz w:val="26"/>
          <w:szCs w:val="26"/>
        </w:rPr>
        <w:t>,</w:t>
      </w:r>
      <w:r w:rsidRPr="00062F2F">
        <w:rPr>
          <w:rFonts w:ascii="Arial" w:hAnsi="Arial" w:cs="Arial"/>
          <w:sz w:val="26"/>
          <w:szCs w:val="26"/>
        </w:rPr>
        <w:t xml:space="preserve"> путем присвоения баллов по каждому показателю</w:t>
      </w:r>
      <w:r>
        <w:rPr>
          <w:rFonts w:ascii="Arial" w:hAnsi="Arial" w:cs="Arial"/>
          <w:sz w:val="26"/>
          <w:szCs w:val="26"/>
        </w:rPr>
        <w:t>.</w:t>
      </w:r>
    </w:p>
    <w:p w:rsidR="003A2184" w:rsidRPr="00857C82" w:rsidRDefault="003A2184" w:rsidP="003A2184">
      <w:pPr>
        <w:numPr>
          <w:ilvl w:val="1"/>
          <w:numId w:val="14"/>
        </w:numPr>
        <w:ind w:left="0" w:firstLine="710"/>
        <w:jc w:val="both"/>
        <w:rPr>
          <w:rFonts w:ascii="Arial" w:hAnsi="Arial" w:cs="Arial"/>
          <w:sz w:val="26"/>
          <w:szCs w:val="26"/>
        </w:rPr>
      </w:pPr>
      <w:r w:rsidRPr="00857C82">
        <w:rPr>
          <w:rFonts w:ascii="Arial" w:hAnsi="Arial" w:cs="Arial"/>
          <w:sz w:val="26"/>
          <w:szCs w:val="26"/>
        </w:rPr>
        <w:t>С учетом качественного содержания коллективного договора, реального экономического положе</w:t>
      </w:r>
      <w:r>
        <w:rPr>
          <w:rFonts w:ascii="Arial" w:hAnsi="Arial" w:cs="Arial"/>
          <w:sz w:val="26"/>
          <w:szCs w:val="26"/>
        </w:rPr>
        <w:t>ния организации, а также степени</w:t>
      </w:r>
      <w:r w:rsidRPr="00857C82">
        <w:rPr>
          <w:rFonts w:ascii="Arial" w:hAnsi="Arial" w:cs="Arial"/>
          <w:sz w:val="26"/>
          <w:szCs w:val="26"/>
        </w:rPr>
        <w:t xml:space="preserve"> реализации договоренностей </w:t>
      </w:r>
      <w:r>
        <w:rPr>
          <w:rFonts w:ascii="Arial" w:hAnsi="Arial" w:cs="Arial"/>
          <w:sz w:val="26"/>
          <w:szCs w:val="26"/>
        </w:rPr>
        <w:t>коллективных договоров, изложенных в прилагаемом отчете,</w:t>
      </w:r>
      <w:r w:rsidRPr="00857C82">
        <w:rPr>
          <w:rFonts w:ascii="Arial" w:hAnsi="Arial" w:cs="Arial"/>
          <w:sz w:val="26"/>
          <w:szCs w:val="26"/>
        </w:rPr>
        <w:t xml:space="preserve"> показатель общей суммы баллов участника корректир</w:t>
      </w:r>
      <w:r>
        <w:rPr>
          <w:rFonts w:ascii="Arial" w:hAnsi="Arial" w:cs="Arial"/>
          <w:sz w:val="26"/>
          <w:szCs w:val="26"/>
        </w:rPr>
        <w:t xml:space="preserve">уется не более чем </w:t>
      </w:r>
      <w:r w:rsidRPr="00857C82">
        <w:rPr>
          <w:rFonts w:ascii="Arial" w:hAnsi="Arial" w:cs="Arial"/>
          <w:sz w:val="26"/>
          <w:szCs w:val="26"/>
        </w:rPr>
        <w:t xml:space="preserve">на 5 баллов </w:t>
      </w:r>
      <w:r>
        <w:rPr>
          <w:rFonts w:ascii="Arial" w:hAnsi="Arial" w:cs="Arial"/>
          <w:sz w:val="26"/>
          <w:szCs w:val="26"/>
        </w:rPr>
        <w:t xml:space="preserve">по предложению отделов аппарата ЦК Профсоюза </w:t>
      </w:r>
      <w:r w:rsidRPr="00857C82">
        <w:rPr>
          <w:rFonts w:ascii="Arial" w:hAnsi="Arial" w:cs="Arial"/>
          <w:sz w:val="26"/>
          <w:szCs w:val="26"/>
        </w:rPr>
        <w:t xml:space="preserve">по каждому </w:t>
      </w:r>
      <w:r>
        <w:rPr>
          <w:rFonts w:ascii="Arial" w:hAnsi="Arial" w:cs="Arial"/>
          <w:sz w:val="26"/>
          <w:szCs w:val="26"/>
        </w:rPr>
        <w:t xml:space="preserve">из </w:t>
      </w:r>
      <w:r w:rsidRPr="00857C82">
        <w:rPr>
          <w:rFonts w:ascii="Arial" w:hAnsi="Arial" w:cs="Arial"/>
          <w:sz w:val="26"/>
          <w:szCs w:val="26"/>
        </w:rPr>
        <w:t>направлени</w:t>
      </w:r>
      <w:r>
        <w:rPr>
          <w:rFonts w:ascii="Arial" w:hAnsi="Arial" w:cs="Arial"/>
          <w:sz w:val="26"/>
          <w:szCs w:val="26"/>
        </w:rPr>
        <w:t>й, а именно</w:t>
      </w:r>
      <w:r w:rsidRPr="00857C82">
        <w:rPr>
          <w:rFonts w:ascii="Arial" w:hAnsi="Arial" w:cs="Arial"/>
          <w:sz w:val="26"/>
          <w:szCs w:val="26"/>
        </w:rPr>
        <w:t>:</w:t>
      </w:r>
    </w:p>
    <w:p w:rsidR="003A2184" w:rsidRPr="00062F2F" w:rsidRDefault="003A2184" w:rsidP="003A218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  <w:t>оплата труда;</w:t>
      </w:r>
    </w:p>
    <w:p w:rsidR="003A2184" w:rsidRPr="008F06BA" w:rsidRDefault="003A2184" w:rsidP="003A218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ab/>
      </w:r>
      <w:r w:rsidRPr="008F06BA">
        <w:rPr>
          <w:rFonts w:ascii="Arial" w:hAnsi="Arial" w:cs="Arial"/>
          <w:sz w:val="26"/>
          <w:szCs w:val="26"/>
        </w:rPr>
        <w:t>трудовые отношения;</w:t>
      </w:r>
    </w:p>
    <w:p w:rsidR="003A2184" w:rsidRPr="008F06BA" w:rsidRDefault="003A2184" w:rsidP="003A218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8F06BA">
        <w:rPr>
          <w:rFonts w:ascii="Arial" w:hAnsi="Arial" w:cs="Arial"/>
          <w:sz w:val="26"/>
          <w:szCs w:val="26"/>
        </w:rPr>
        <w:tab/>
        <w:t>охрана труда;</w:t>
      </w:r>
    </w:p>
    <w:p w:rsidR="003A2184" w:rsidRPr="00062F2F" w:rsidRDefault="003A2184" w:rsidP="003A2184">
      <w:pPr>
        <w:ind w:firstLine="993"/>
        <w:jc w:val="both"/>
        <w:rPr>
          <w:rFonts w:ascii="Arial" w:hAnsi="Arial" w:cs="Arial"/>
          <w:i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i/>
          <w:sz w:val="26"/>
          <w:szCs w:val="26"/>
        </w:rPr>
        <w:tab/>
      </w:r>
      <w:r w:rsidRPr="000D693E">
        <w:rPr>
          <w:rFonts w:ascii="Arial" w:hAnsi="Arial" w:cs="Arial"/>
          <w:sz w:val="26"/>
          <w:szCs w:val="26"/>
        </w:rPr>
        <w:t>соц</w:t>
      </w:r>
      <w:r>
        <w:rPr>
          <w:rFonts w:ascii="Arial" w:hAnsi="Arial" w:cs="Arial"/>
          <w:sz w:val="26"/>
          <w:szCs w:val="26"/>
        </w:rPr>
        <w:t xml:space="preserve">иальные </w:t>
      </w:r>
      <w:r w:rsidRPr="000D693E">
        <w:rPr>
          <w:rFonts w:ascii="Arial" w:hAnsi="Arial" w:cs="Arial"/>
          <w:sz w:val="26"/>
          <w:szCs w:val="26"/>
        </w:rPr>
        <w:t>гаранти</w:t>
      </w:r>
      <w:r>
        <w:rPr>
          <w:rFonts w:ascii="Arial" w:hAnsi="Arial" w:cs="Arial"/>
          <w:sz w:val="26"/>
          <w:szCs w:val="26"/>
        </w:rPr>
        <w:t>и;</w:t>
      </w:r>
    </w:p>
    <w:p w:rsidR="003A2184" w:rsidRDefault="003A2184" w:rsidP="003A218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i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работа с молодежью;</w:t>
      </w:r>
    </w:p>
    <w:p w:rsidR="003A2184" w:rsidRPr="00630BB7" w:rsidRDefault="003A2184" w:rsidP="003A2184">
      <w:pPr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ab/>
        <w:t>гарантии прав профсоюзной деятельности.</w:t>
      </w:r>
    </w:p>
    <w:p w:rsidR="003A2184" w:rsidRPr="00062F2F" w:rsidRDefault="003A2184" w:rsidP="003A2184">
      <w:pPr>
        <w:numPr>
          <w:ilvl w:val="1"/>
          <w:numId w:val="14"/>
        </w:numPr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Претенденты на призовые места в Конкурсе определяются по ранжированию общей суммы баллов по всем показателям.</w:t>
      </w:r>
    </w:p>
    <w:p w:rsidR="003A2184" w:rsidRPr="00630BB7" w:rsidRDefault="003A2184" w:rsidP="003A2184">
      <w:pPr>
        <w:ind w:left="710"/>
        <w:jc w:val="both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Этапы проведения Конкурса</w:t>
      </w:r>
    </w:p>
    <w:p w:rsidR="003A2184" w:rsidRPr="00630BB7" w:rsidRDefault="003A2184" w:rsidP="003A2184">
      <w:pPr>
        <w:pStyle w:val="a9"/>
        <w:spacing w:after="0" w:line="240" w:lineRule="auto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pStyle w:val="a9"/>
        <w:spacing w:after="0" w:line="240" w:lineRule="auto"/>
        <w:ind w:firstLine="708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  <w:u w:val="single"/>
          <w:lang w:val="en-US"/>
        </w:rPr>
        <w:t>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3A2184" w:rsidRPr="00062F2F" w:rsidRDefault="003A2184" w:rsidP="003A2184">
      <w:pPr>
        <w:pStyle w:val="a9"/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До 1</w:t>
      </w:r>
      <w:r>
        <w:rPr>
          <w:rFonts w:ascii="Arial" w:hAnsi="Arial" w:cs="Arial"/>
          <w:sz w:val="26"/>
          <w:szCs w:val="26"/>
        </w:rPr>
        <w:t xml:space="preserve"> июня</w:t>
      </w:r>
      <w:r w:rsidRPr="00062F2F">
        <w:rPr>
          <w:rFonts w:ascii="Arial" w:hAnsi="Arial" w:cs="Arial"/>
          <w:sz w:val="26"/>
          <w:szCs w:val="26"/>
        </w:rPr>
        <w:t xml:space="preserve"> территориальные и первичные профсоюзные организации прямого подчинения направляют в адрес ЦК </w:t>
      </w:r>
      <w:r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 xml:space="preserve">рофсоюза материалы на Конкурс </w:t>
      </w:r>
      <w:r>
        <w:rPr>
          <w:rFonts w:ascii="Arial" w:hAnsi="Arial" w:cs="Arial"/>
          <w:sz w:val="26"/>
          <w:szCs w:val="26"/>
        </w:rPr>
        <w:t>–</w:t>
      </w:r>
      <w:r w:rsidRPr="00062F2F">
        <w:rPr>
          <w:rFonts w:ascii="Arial" w:hAnsi="Arial" w:cs="Arial"/>
          <w:sz w:val="26"/>
          <w:szCs w:val="26"/>
        </w:rPr>
        <w:t xml:space="preserve"> заявка</w:t>
      </w:r>
      <w:r>
        <w:rPr>
          <w:rFonts w:ascii="Arial" w:hAnsi="Arial" w:cs="Arial"/>
          <w:sz w:val="26"/>
          <w:szCs w:val="26"/>
        </w:rPr>
        <w:t xml:space="preserve"> (приложение 1);</w:t>
      </w:r>
      <w:r w:rsidRPr="00062F2F">
        <w:rPr>
          <w:rFonts w:ascii="Arial" w:hAnsi="Arial" w:cs="Arial"/>
          <w:sz w:val="26"/>
          <w:szCs w:val="26"/>
        </w:rPr>
        <w:t xml:space="preserve"> коллективный договор с приложениями</w:t>
      </w:r>
      <w:r>
        <w:rPr>
          <w:rFonts w:ascii="Arial" w:hAnsi="Arial" w:cs="Arial"/>
          <w:sz w:val="26"/>
          <w:szCs w:val="26"/>
        </w:rPr>
        <w:t>;</w:t>
      </w:r>
      <w:r w:rsidRPr="00062F2F">
        <w:rPr>
          <w:rFonts w:ascii="Arial" w:hAnsi="Arial" w:cs="Arial"/>
          <w:sz w:val="26"/>
          <w:szCs w:val="26"/>
        </w:rPr>
        <w:t xml:space="preserve"> справка о выполнени</w:t>
      </w:r>
      <w:r>
        <w:rPr>
          <w:rFonts w:ascii="Arial" w:hAnsi="Arial" w:cs="Arial"/>
          <w:sz w:val="26"/>
          <w:szCs w:val="26"/>
        </w:rPr>
        <w:t>и</w:t>
      </w:r>
      <w:r w:rsidRPr="00062F2F">
        <w:rPr>
          <w:rFonts w:ascii="Arial" w:hAnsi="Arial" w:cs="Arial"/>
          <w:sz w:val="26"/>
          <w:szCs w:val="26"/>
        </w:rPr>
        <w:t xml:space="preserve"> обязательств по коллективному договору</w:t>
      </w:r>
      <w:r>
        <w:rPr>
          <w:rFonts w:ascii="Arial" w:hAnsi="Arial" w:cs="Arial"/>
          <w:sz w:val="26"/>
          <w:szCs w:val="26"/>
        </w:rPr>
        <w:t>;</w:t>
      </w:r>
      <w:r w:rsidRPr="00062F2F">
        <w:rPr>
          <w:rFonts w:ascii="Arial" w:hAnsi="Arial" w:cs="Arial"/>
          <w:sz w:val="26"/>
          <w:szCs w:val="26"/>
        </w:rPr>
        <w:t xml:space="preserve"> заполненная информационная карта</w:t>
      </w:r>
      <w:r>
        <w:rPr>
          <w:rFonts w:ascii="Arial" w:hAnsi="Arial" w:cs="Arial"/>
          <w:sz w:val="26"/>
          <w:szCs w:val="26"/>
        </w:rPr>
        <w:t xml:space="preserve"> участника (приложение 2)</w:t>
      </w:r>
      <w:r w:rsidRPr="00062F2F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Все документы заверяются печатями организаций, подписями руководителей предприятий и первичных профсоюзных организаций.</w:t>
      </w:r>
    </w:p>
    <w:p w:rsidR="003A2184" w:rsidRDefault="003A2184" w:rsidP="003A2184">
      <w:pPr>
        <w:pStyle w:val="a9"/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Территориальные организации направляют на Конкурс материал не </w:t>
      </w:r>
      <w:r>
        <w:rPr>
          <w:rFonts w:ascii="Arial" w:hAnsi="Arial" w:cs="Arial"/>
          <w:sz w:val="26"/>
          <w:szCs w:val="26"/>
        </w:rPr>
        <w:t>мен</w:t>
      </w:r>
      <w:r w:rsidRPr="00062F2F">
        <w:rPr>
          <w:rFonts w:ascii="Arial" w:hAnsi="Arial" w:cs="Arial"/>
          <w:sz w:val="26"/>
          <w:szCs w:val="26"/>
        </w:rPr>
        <w:t>ее чем от одной организации по каждой категории и группе.</w:t>
      </w:r>
    </w:p>
    <w:p w:rsidR="003A2184" w:rsidRPr="00062F2F" w:rsidRDefault="003A2184" w:rsidP="003A2184">
      <w:pPr>
        <w:pStyle w:val="a9"/>
        <w:spacing w:after="0" w:line="240" w:lineRule="auto"/>
        <w:ind w:left="0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u w:val="single"/>
          <w:lang w:val="en-US"/>
        </w:rPr>
        <w:t>II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3A2184" w:rsidRDefault="003A2184" w:rsidP="003A2184">
      <w:pPr>
        <w:pStyle w:val="a9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t>До 1</w:t>
      </w:r>
      <w:r w:rsidRPr="00062F2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августа</w:t>
      </w:r>
      <w:r w:rsidRPr="00062F2F">
        <w:rPr>
          <w:rFonts w:ascii="Arial" w:hAnsi="Arial" w:cs="Arial"/>
          <w:sz w:val="26"/>
          <w:szCs w:val="26"/>
        </w:rPr>
        <w:t xml:space="preserve"> отделы аппарата ЦК </w:t>
      </w:r>
      <w:r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 xml:space="preserve">рофсоюза проводят экспертизу представленных материалов и выставляют баллы по критериям оценки </w:t>
      </w:r>
      <w:r>
        <w:rPr>
          <w:rFonts w:ascii="Arial" w:hAnsi="Arial" w:cs="Arial"/>
          <w:sz w:val="26"/>
          <w:szCs w:val="26"/>
        </w:rPr>
        <w:t>работы организации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3A2184" w:rsidRPr="00062F2F" w:rsidRDefault="003A2184" w:rsidP="003A2184">
      <w:pPr>
        <w:pStyle w:val="a9"/>
        <w:spacing w:after="0" w:line="240" w:lineRule="auto"/>
        <w:ind w:left="0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u w:val="single"/>
          <w:lang w:val="en-US"/>
        </w:rPr>
        <w:t>III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3A2184" w:rsidRPr="00062F2F" w:rsidRDefault="003A2184" w:rsidP="003A2184">
      <w:pPr>
        <w:pStyle w:val="a9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ab/>
        <w:t xml:space="preserve">До 1 </w:t>
      </w:r>
      <w:r>
        <w:rPr>
          <w:rFonts w:ascii="Arial" w:hAnsi="Arial" w:cs="Arial"/>
          <w:sz w:val="26"/>
          <w:szCs w:val="26"/>
        </w:rPr>
        <w:t>сент</w:t>
      </w:r>
      <w:r w:rsidRPr="00062F2F">
        <w:rPr>
          <w:rFonts w:ascii="Arial" w:hAnsi="Arial" w:cs="Arial"/>
          <w:sz w:val="26"/>
          <w:szCs w:val="26"/>
        </w:rPr>
        <w:t xml:space="preserve">ября Оргкомитет рассматривает подготовленные отделами аппарата ЦК </w:t>
      </w:r>
      <w:r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>рофсоюза материалы, подводит итоги и определяет победителей Конкурса.</w:t>
      </w:r>
    </w:p>
    <w:p w:rsidR="003A2184" w:rsidRPr="00062F2F" w:rsidRDefault="003A2184" w:rsidP="003A2184">
      <w:pPr>
        <w:ind w:left="707" w:firstLine="709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  <w:u w:val="single"/>
          <w:lang w:val="en-US"/>
        </w:rPr>
        <w:t>IV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3A2184" w:rsidRPr="00062F2F" w:rsidRDefault="003A2184" w:rsidP="003A218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Награждение победителей и призеров Конкурса проводится на </w:t>
      </w:r>
      <w:r>
        <w:rPr>
          <w:rFonts w:ascii="Arial" w:hAnsi="Arial" w:cs="Arial"/>
          <w:sz w:val="26"/>
          <w:szCs w:val="26"/>
        </w:rPr>
        <w:t>церемонии награждения победителей и лауреатов конкурса «Авиастроитель года - 2013», проводимого НП «Союз авиапроизводителей» с участием Российского профсоюза трудящихся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3A2184" w:rsidRPr="00D60A6B" w:rsidRDefault="003A2184" w:rsidP="003A2184">
      <w:pPr>
        <w:ind w:firstLine="709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Организация подготовки и проведения Конкурса</w:t>
      </w:r>
    </w:p>
    <w:p w:rsidR="003A2184" w:rsidRPr="00BE52D8" w:rsidRDefault="003A2184" w:rsidP="003A2184">
      <w:pPr>
        <w:pStyle w:val="a9"/>
        <w:spacing w:after="0" w:line="240" w:lineRule="auto"/>
        <w:ind w:left="0" w:firstLine="851"/>
        <w:rPr>
          <w:rFonts w:ascii="Arial" w:hAnsi="Arial" w:cs="Arial"/>
          <w:b/>
          <w:sz w:val="12"/>
          <w:szCs w:val="12"/>
        </w:rPr>
      </w:pPr>
    </w:p>
    <w:p w:rsidR="003A2184" w:rsidRPr="00062F2F" w:rsidRDefault="003A2184" w:rsidP="003A2184">
      <w:pPr>
        <w:pStyle w:val="a9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Руководство работой по проведению Конкурса возлагается на Оргкомитет, который утверждается </w:t>
      </w:r>
      <w:r>
        <w:rPr>
          <w:rFonts w:ascii="Arial" w:hAnsi="Arial" w:cs="Arial"/>
          <w:sz w:val="26"/>
          <w:szCs w:val="26"/>
        </w:rPr>
        <w:t>совместным решением организаторов Конкурса.</w:t>
      </w:r>
    </w:p>
    <w:p w:rsidR="003A2184" w:rsidRPr="00062F2F" w:rsidRDefault="003A2184" w:rsidP="003A2184">
      <w:pPr>
        <w:pStyle w:val="a9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Организационная работа по обеспечению проведения Конкурса возлагается на отдел социально-трудовых отношений аппарата ЦК </w:t>
      </w:r>
      <w:r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>рофсоюза.</w:t>
      </w:r>
    </w:p>
    <w:p w:rsidR="003A2184" w:rsidRPr="00062F2F" w:rsidRDefault="003A2184" w:rsidP="003A2184">
      <w:pPr>
        <w:pStyle w:val="a9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Отдел социально-трудовых отношений совместно с отделами по направлениям:</w:t>
      </w:r>
    </w:p>
    <w:p w:rsidR="003A2184" w:rsidRPr="00062F2F" w:rsidRDefault="003A2184" w:rsidP="003A2184">
      <w:pPr>
        <w:pStyle w:val="a9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  <w:t>проводят экспертизу представленных материалов и выставляют баллы исходя из показателей информационных карт</w:t>
      </w:r>
      <w:r>
        <w:rPr>
          <w:rFonts w:ascii="Arial" w:hAnsi="Arial" w:cs="Arial"/>
          <w:sz w:val="26"/>
          <w:szCs w:val="26"/>
        </w:rPr>
        <w:t>, а также оценки содержания и выполнения коллективных договоров</w:t>
      </w:r>
      <w:r w:rsidRPr="00062F2F">
        <w:rPr>
          <w:rFonts w:ascii="Arial" w:hAnsi="Arial" w:cs="Arial"/>
          <w:sz w:val="26"/>
          <w:szCs w:val="26"/>
        </w:rPr>
        <w:t>;</w:t>
      </w:r>
    </w:p>
    <w:p w:rsidR="003A2184" w:rsidRPr="00062F2F" w:rsidRDefault="003A2184" w:rsidP="003A2184">
      <w:pPr>
        <w:pStyle w:val="a9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  <w:t>при необходимости запрашивают дополнительную информацию от организаций-участников Конкурса, территориальных организаций;</w:t>
      </w:r>
    </w:p>
    <w:p w:rsidR="003A2184" w:rsidRPr="00062F2F" w:rsidRDefault="003A2184" w:rsidP="003A2184">
      <w:pPr>
        <w:pStyle w:val="a9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  <w:t>представляют Оргкомитету суммированные предварительные итоговые баллы по всем группам показателей по каждой организации.</w:t>
      </w:r>
    </w:p>
    <w:p w:rsidR="003A2184" w:rsidRPr="00062F2F" w:rsidRDefault="003A2184" w:rsidP="003A2184">
      <w:pPr>
        <w:pStyle w:val="a9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6.4.</w:t>
      </w:r>
      <w:r w:rsidRPr="00062F2F">
        <w:rPr>
          <w:rFonts w:ascii="Arial" w:hAnsi="Arial" w:cs="Arial"/>
          <w:sz w:val="26"/>
          <w:szCs w:val="26"/>
        </w:rPr>
        <w:tab/>
        <w:t>Оргкомитет рассматривает предварительные итоговые баллы по каждой организации и определяет приз</w:t>
      </w:r>
      <w:r>
        <w:rPr>
          <w:rFonts w:ascii="Arial" w:hAnsi="Arial" w:cs="Arial"/>
          <w:sz w:val="26"/>
          <w:szCs w:val="26"/>
        </w:rPr>
        <w:t>еров и победителей</w:t>
      </w:r>
      <w:r w:rsidRPr="00062F2F">
        <w:rPr>
          <w:rFonts w:ascii="Arial" w:hAnsi="Arial" w:cs="Arial"/>
          <w:sz w:val="26"/>
          <w:szCs w:val="26"/>
        </w:rPr>
        <w:t xml:space="preserve">. </w:t>
      </w:r>
    </w:p>
    <w:p w:rsidR="003A2184" w:rsidRPr="00D60A6B" w:rsidRDefault="003A2184" w:rsidP="003A2184">
      <w:pPr>
        <w:ind w:left="1080"/>
        <w:rPr>
          <w:rFonts w:ascii="Arial" w:hAnsi="Arial" w:cs="Arial"/>
          <w:b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Порядок определения победителей Конкурса</w:t>
      </w:r>
    </w:p>
    <w:p w:rsidR="003A2184" w:rsidRPr="00BE52D8" w:rsidRDefault="003A2184" w:rsidP="003A2184">
      <w:pPr>
        <w:ind w:left="1080"/>
        <w:rPr>
          <w:rFonts w:ascii="Arial" w:hAnsi="Arial" w:cs="Arial"/>
          <w:b/>
          <w:sz w:val="12"/>
          <w:szCs w:val="12"/>
        </w:rPr>
      </w:pP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Определение победителей Конкурса осуществляется Оргкомитетом по максимально набранному количеству баллов с учетом рекомендаций </w:t>
      </w:r>
      <w:r>
        <w:rPr>
          <w:rFonts w:ascii="Arial" w:hAnsi="Arial" w:cs="Arial"/>
          <w:sz w:val="26"/>
          <w:szCs w:val="26"/>
        </w:rPr>
        <w:t>специалистов</w:t>
      </w:r>
      <w:r w:rsidRPr="00062F2F">
        <w:rPr>
          <w:rFonts w:ascii="Arial" w:hAnsi="Arial" w:cs="Arial"/>
          <w:sz w:val="26"/>
          <w:szCs w:val="26"/>
        </w:rPr>
        <w:t xml:space="preserve"> ЦК </w:t>
      </w:r>
      <w:r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>рофсоюза</w:t>
      </w:r>
      <w:r>
        <w:rPr>
          <w:rFonts w:ascii="Arial" w:hAnsi="Arial" w:cs="Arial"/>
          <w:sz w:val="26"/>
          <w:szCs w:val="26"/>
        </w:rPr>
        <w:t>, Департамента авиационной промышленности Минпромторга России и ОООР «Союз машиностроителей России»</w:t>
      </w:r>
      <w:r w:rsidRPr="00062F2F">
        <w:rPr>
          <w:rFonts w:ascii="Arial" w:hAnsi="Arial" w:cs="Arial"/>
          <w:sz w:val="26"/>
          <w:szCs w:val="26"/>
        </w:rPr>
        <w:t>.</w:t>
      </w:r>
    </w:p>
    <w:p w:rsidR="003A2184" w:rsidRPr="00D60A6B" w:rsidRDefault="003A2184" w:rsidP="003A2184">
      <w:pPr>
        <w:ind w:left="851"/>
        <w:rPr>
          <w:rFonts w:ascii="Arial" w:hAnsi="Arial" w:cs="Arial"/>
          <w:sz w:val="26"/>
          <w:szCs w:val="26"/>
        </w:rPr>
      </w:pPr>
    </w:p>
    <w:p w:rsidR="003A2184" w:rsidRPr="00062F2F" w:rsidRDefault="003A2184" w:rsidP="003A2184">
      <w:pPr>
        <w:numPr>
          <w:ilvl w:val="0"/>
          <w:numId w:val="14"/>
        </w:numPr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Награждение победителей и призеров Конкурса </w:t>
      </w:r>
    </w:p>
    <w:p w:rsidR="003A2184" w:rsidRPr="00BE52D8" w:rsidRDefault="003A2184" w:rsidP="003A2184">
      <w:pPr>
        <w:ind w:left="1080"/>
        <w:rPr>
          <w:rFonts w:ascii="Arial" w:hAnsi="Arial" w:cs="Arial"/>
          <w:b/>
          <w:sz w:val="12"/>
          <w:szCs w:val="12"/>
        </w:rPr>
      </w:pP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Для победителей и призеров Конкурса в двух группах категории «Промышленные предприятия» и в категории «НИИ и КБ» предусматриваются первое, второе и третье призовые места.</w:t>
      </w:r>
    </w:p>
    <w:p w:rsidR="003A2184" w:rsidRPr="00062F2F" w:rsidRDefault="003A2184" w:rsidP="003A2184">
      <w:pPr>
        <w:numPr>
          <w:ilvl w:val="1"/>
          <w:numId w:val="14"/>
        </w:numPr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Победители и призеры Конкурса награждаются дипломами «</w:t>
      </w:r>
      <w:r w:rsidRPr="003620BC">
        <w:rPr>
          <w:rFonts w:ascii="Arial" w:hAnsi="Arial" w:cs="Arial"/>
          <w:spacing w:val="-3"/>
          <w:sz w:val="26"/>
          <w:szCs w:val="26"/>
        </w:rPr>
        <w:t>Лучшая организация по работе в системе социального партнерства</w:t>
      </w:r>
      <w:r w:rsidRPr="00062F2F">
        <w:rPr>
          <w:rFonts w:ascii="Arial" w:hAnsi="Arial" w:cs="Arial"/>
          <w:sz w:val="26"/>
          <w:szCs w:val="26"/>
        </w:rPr>
        <w:t xml:space="preserve">» соответственно </w:t>
      </w:r>
      <w:r w:rsidRPr="00062F2F">
        <w:rPr>
          <w:rFonts w:ascii="Arial" w:hAnsi="Arial" w:cs="Arial"/>
          <w:sz w:val="26"/>
          <w:szCs w:val="26"/>
          <w:lang w:val="en-US"/>
        </w:rPr>
        <w:t>I</w:t>
      </w:r>
      <w:r w:rsidRPr="00062F2F">
        <w:rPr>
          <w:rFonts w:ascii="Arial" w:hAnsi="Arial" w:cs="Arial"/>
          <w:sz w:val="26"/>
          <w:szCs w:val="26"/>
        </w:rPr>
        <w:t xml:space="preserve">-й, </w:t>
      </w:r>
      <w:r w:rsidRPr="00062F2F">
        <w:rPr>
          <w:rFonts w:ascii="Arial" w:hAnsi="Arial" w:cs="Arial"/>
          <w:sz w:val="26"/>
          <w:szCs w:val="26"/>
          <w:lang w:val="en-US"/>
        </w:rPr>
        <w:t>II</w:t>
      </w:r>
      <w:r w:rsidRPr="00062F2F">
        <w:rPr>
          <w:rFonts w:ascii="Arial" w:hAnsi="Arial" w:cs="Arial"/>
          <w:sz w:val="26"/>
          <w:szCs w:val="26"/>
        </w:rPr>
        <w:t xml:space="preserve">-й и </w:t>
      </w:r>
      <w:r w:rsidRPr="00062F2F">
        <w:rPr>
          <w:rFonts w:ascii="Arial" w:hAnsi="Arial" w:cs="Arial"/>
          <w:sz w:val="26"/>
          <w:szCs w:val="26"/>
          <w:lang w:val="en-US"/>
        </w:rPr>
        <w:t>III</w:t>
      </w:r>
      <w:r w:rsidRPr="00062F2F">
        <w:rPr>
          <w:rFonts w:ascii="Arial" w:hAnsi="Arial" w:cs="Arial"/>
          <w:sz w:val="26"/>
          <w:szCs w:val="26"/>
        </w:rPr>
        <w:t>-й степени.</w:t>
      </w:r>
    </w:p>
    <w:p w:rsidR="003A2184" w:rsidRPr="00062F2F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lastRenderedPageBreak/>
        <w:t xml:space="preserve">Награждение победителей и призеров Конкурса проводится в торжественной обстановке на </w:t>
      </w:r>
      <w:r>
        <w:rPr>
          <w:rFonts w:ascii="Arial" w:hAnsi="Arial" w:cs="Arial"/>
          <w:sz w:val="26"/>
          <w:szCs w:val="26"/>
        </w:rPr>
        <w:t>церемонии награждения победителей конкурса «Авиастроитель года», проводимого НП «Союз авиапроизводителей»</w:t>
      </w:r>
      <w:r w:rsidRPr="00D60A6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 участием Российского профсоюза трудящихся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3A2184" w:rsidRDefault="003A2184" w:rsidP="003A2184">
      <w:pPr>
        <w:numPr>
          <w:ilvl w:val="1"/>
          <w:numId w:val="14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Итоги Конкурса публикуются в средствах информации.</w:t>
      </w:r>
    </w:p>
    <w:p w:rsidR="003A2184" w:rsidRPr="000109F2" w:rsidRDefault="003A2184" w:rsidP="003A2184">
      <w:pPr>
        <w:shd w:val="clear" w:color="auto" w:fill="FFFFFF"/>
        <w:ind w:right="29"/>
        <w:jc w:val="righ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br w:type="page"/>
      </w:r>
      <w:r w:rsidRPr="000109F2">
        <w:rPr>
          <w:rFonts w:ascii="Arial" w:hAnsi="Arial" w:cs="Arial"/>
          <w:spacing w:val="-4"/>
          <w:sz w:val="28"/>
          <w:szCs w:val="28"/>
        </w:rPr>
        <w:lastRenderedPageBreak/>
        <w:t>Приложение 1</w:t>
      </w:r>
    </w:p>
    <w:p w:rsidR="003A2184" w:rsidRPr="000109F2" w:rsidRDefault="003A2184" w:rsidP="003A2184">
      <w:pPr>
        <w:shd w:val="clear" w:color="auto" w:fill="FFFFFF"/>
        <w:ind w:left="682"/>
        <w:jc w:val="center"/>
        <w:rPr>
          <w:rFonts w:ascii="Arial" w:hAnsi="Arial" w:cs="Arial"/>
        </w:rPr>
      </w:pPr>
      <w:r w:rsidRPr="000109F2">
        <w:rPr>
          <w:rFonts w:ascii="Arial" w:hAnsi="Arial" w:cs="Arial"/>
          <w:b/>
          <w:bCs/>
          <w:spacing w:val="-3"/>
          <w:sz w:val="28"/>
          <w:szCs w:val="28"/>
        </w:rPr>
        <w:t>Заявка</w:t>
      </w:r>
    </w:p>
    <w:p w:rsidR="003A2184" w:rsidRPr="000109F2" w:rsidRDefault="003A2184" w:rsidP="003A2184">
      <w:pPr>
        <w:shd w:val="clear" w:color="auto" w:fill="FFFFFF"/>
        <w:ind w:left="854" w:hanging="3"/>
        <w:jc w:val="center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z w:val="28"/>
          <w:szCs w:val="28"/>
        </w:rPr>
        <w:t xml:space="preserve">на участие в отраслевом </w:t>
      </w:r>
      <w:r>
        <w:rPr>
          <w:rFonts w:ascii="Arial" w:hAnsi="Arial" w:cs="Arial"/>
          <w:sz w:val="28"/>
          <w:szCs w:val="28"/>
        </w:rPr>
        <w:t>смотре-</w:t>
      </w:r>
      <w:r w:rsidRPr="000109F2">
        <w:rPr>
          <w:rFonts w:ascii="Arial" w:hAnsi="Arial" w:cs="Arial"/>
          <w:sz w:val="28"/>
          <w:szCs w:val="28"/>
        </w:rPr>
        <w:t>конкурсе</w:t>
      </w:r>
    </w:p>
    <w:p w:rsidR="003A2184" w:rsidRDefault="003A2184" w:rsidP="003A2184">
      <w:pPr>
        <w:shd w:val="clear" w:color="auto" w:fill="FFFFFF"/>
        <w:ind w:left="854"/>
        <w:jc w:val="center"/>
        <w:rPr>
          <w:rFonts w:ascii="Arial" w:hAnsi="Arial" w:cs="Arial"/>
          <w:spacing w:val="-3"/>
          <w:sz w:val="28"/>
          <w:szCs w:val="28"/>
        </w:rPr>
      </w:pPr>
      <w:r w:rsidRPr="000109F2">
        <w:rPr>
          <w:rFonts w:ascii="Arial" w:hAnsi="Arial" w:cs="Arial"/>
          <w:spacing w:val="-3"/>
          <w:sz w:val="28"/>
          <w:szCs w:val="28"/>
        </w:rPr>
        <w:t xml:space="preserve">«Лучшая организация по работе </w:t>
      </w:r>
    </w:p>
    <w:p w:rsidR="003A2184" w:rsidRDefault="003A2184" w:rsidP="003A2184">
      <w:pPr>
        <w:shd w:val="clear" w:color="auto" w:fill="FFFFFF"/>
        <w:ind w:left="854"/>
        <w:jc w:val="center"/>
        <w:rPr>
          <w:spacing w:val="-3"/>
          <w:sz w:val="28"/>
          <w:szCs w:val="28"/>
        </w:rPr>
      </w:pPr>
      <w:r w:rsidRPr="000109F2">
        <w:rPr>
          <w:rFonts w:ascii="Arial" w:hAnsi="Arial" w:cs="Arial"/>
          <w:spacing w:val="-3"/>
          <w:sz w:val="28"/>
          <w:szCs w:val="28"/>
        </w:rPr>
        <w:t>в системе социального партнерства</w:t>
      </w:r>
      <w:r>
        <w:rPr>
          <w:spacing w:val="-3"/>
          <w:sz w:val="28"/>
          <w:szCs w:val="28"/>
        </w:rPr>
        <w:t>»</w:t>
      </w:r>
    </w:p>
    <w:p w:rsidR="003A2184" w:rsidRPr="000109F2" w:rsidRDefault="003A2184" w:rsidP="003A2184">
      <w:pPr>
        <w:shd w:val="clear" w:color="auto" w:fill="FFFFFF"/>
        <w:spacing w:before="638" w:line="322" w:lineRule="exact"/>
        <w:ind w:left="19" w:right="29" w:firstLine="691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 xml:space="preserve">Организация (полное наименование организации) заявляет о своем 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намерении принять участие в отраслевом </w:t>
      </w:r>
      <w:r>
        <w:rPr>
          <w:rFonts w:ascii="Arial" w:hAnsi="Arial" w:cs="Arial"/>
          <w:spacing w:val="-1"/>
          <w:sz w:val="28"/>
          <w:szCs w:val="28"/>
        </w:rPr>
        <w:t>смотре-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конкурсе «Лучшая организация по </w:t>
      </w:r>
      <w:r w:rsidRPr="000109F2">
        <w:rPr>
          <w:rFonts w:ascii="Arial" w:hAnsi="Arial" w:cs="Arial"/>
          <w:sz w:val="28"/>
          <w:szCs w:val="28"/>
        </w:rPr>
        <w:t>работе в системе социального партнерства»</w:t>
      </w:r>
      <w:r>
        <w:rPr>
          <w:rFonts w:ascii="Arial" w:hAnsi="Arial" w:cs="Arial"/>
          <w:sz w:val="28"/>
          <w:szCs w:val="28"/>
        </w:rPr>
        <w:t xml:space="preserve"> (далее – Конкурс)</w:t>
      </w:r>
      <w:r w:rsidRPr="000109F2">
        <w:rPr>
          <w:rFonts w:ascii="Arial" w:hAnsi="Arial" w:cs="Arial"/>
          <w:sz w:val="28"/>
          <w:szCs w:val="28"/>
        </w:rPr>
        <w:t>.</w:t>
      </w:r>
    </w:p>
    <w:p w:rsidR="003A2184" w:rsidRPr="000109F2" w:rsidRDefault="003A2184" w:rsidP="003A2184">
      <w:pPr>
        <w:shd w:val="clear" w:color="auto" w:fill="FFFFFF"/>
        <w:spacing w:line="322" w:lineRule="exact"/>
        <w:ind w:left="720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С порядком проведения Конкурса ознакомлены и согласны.</w:t>
      </w:r>
    </w:p>
    <w:p w:rsidR="003A2184" w:rsidRPr="000109F2" w:rsidRDefault="003A2184" w:rsidP="003A2184">
      <w:pPr>
        <w:shd w:val="clear" w:color="auto" w:fill="FFFFFF"/>
        <w:tabs>
          <w:tab w:val="left" w:pos="9298"/>
        </w:tabs>
        <w:spacing w:line="322" w:lineRule="exact"/>
        <w:ind w:left="19" w:firstLine="686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 xml:space="preserve">Подтверждаем, что организация-заявитель не является банкротом, не 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находится в состоянии ликвидации, не имеет задолженности по заработной </w:t>
      </w:r>
      <w:r w:rsidRPr="000109F2">
        <w:rPr>
          <w:rFonts w:ascii="Arial" w:hAnsi="Arial" w:cs="Arial"/>
          <w:sz w:val="28"/>
          <w:szCs w:val="28"/>
        </w:rPr>
        <w:t>плате</w:t>
      </w:r>
      <w:r>
        <w:rPr>
          <w:rFonts w:ascii="Arial" w:hAnsi="Arial" w:cs="Arial"/>
          <w:sz w:val="28"/>
          <w:szCs w:val="28"/>
        </w:rPr>
        <w:t>,</w:t>
      </w:r>
      <w:r w:rsidRPr="000109F2">
        <w:rPr>
          <w:rFonts w:ascii="Arial" w:hAnsi="Arial" w:cs="Arial"/>
          <w:sz w:val="28"/>
          <w:szCs w:val="28"/>
        </w:rPr>
        <w:t xml:space="preserve"> а также по перечислению членских </w:t>
      </w:r>
      <w:r w:rsidRPr="000109F2">
        <w:rPr>
          <w:rFonts w:ascii="Arial" w:hAnsi="Arial" w:cs="Arial"/>
          <w:spacing w:val="-4"/>
          <w:sz w:val="28"/>
          <w:szCs w:val="28"/>
        </w:rPr>
        <w:t>профсоюзных взносов органам профсоюза.</w:t>
      </w:r>
    </w:p>
    <w:p w:rsidR="003A2184" w:rsidRPr="000109F2" w:rsidRDefault="003A2184" w:rsidP="003A2184">
      <w:pPr>
        <w:shd w:val="clear" w:color="auto" w:fill="FFFFFF"/>
        <w:spacing w:line="322" w:lineRule="exact"/>
        <w:ind w:left="14" w:right="38" w:firstLine="691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3A2184" w:rsidRDefault="003A2184" w:rsidP="003A2184">
      <w:pPr>
        <w:shd w:val="clear" w:color="auto" w:fill="FFFFFF"/>
        <w:spacing w:line="322" w:lineRule="exact"/>
        <w:ind w:left="10" w:right="38" w:firstLine="696"/>
        <w:jc w:val="both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z w:val="28"/>
          <w:szCs w:val="28"/>
        </w:rPr>
        <w:t xml:space="preserve">Уведомлены о том, что участники Конкурса, представившие в </w:t>
      </w:r>
      <w:r>
        <w:rPr>
          <w:rFonts w:ascii="Arial" w:hAnsi="Arial" w:cs="Arial"/>
          <w:spacing w:val="-1"/>
          <w:sz w:val="28"/>
          <w:szCs w:val="28"/>
        </w:rPr>
        <w:t>Оргкомитет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 недостоверные данные, могут быть не допущены к </w:t>
      </w:r>
      <w:r w:rsidRPr="000109F2">
        <w:rPr>
          <w:rFonts w:ascii="Arial" w:hAnsi="Arial" w:cs="Arial"/>
          <w:sz w:val="28"/>
          <w:szCs w:val="28"/>
        </w:rPr>
        <w:t>участию в Конкурсе или сняты с участия в Конкурсе в процессе его проведения.</w:t>
      </w:r>
    </w:p>
    <w:p w:rsidR="003A2184" w:rsidRPr="000109F2" w:rsidRDefault="003A2184" w:rsidP="003A2184">
      <w:pPr>
        <w:shd w:val="clear" w:color="auto" w:fill="FFFFFF"/>
        <w:spacing w:line="322" w:lineRule="exact"/>
        <w:ind w:left="10" w:right="38" w:firstLine="696"/>
        <w:jc w:val="both"/>
        <w:rPr>
          <w:rFonts w:ascii="Arial" w:hAnsi="Arial" w:cs="Arial"/>
        </w:rPr>
      </w:pPr>
    </w:p>
    <w:p w:rsidR="003A2184" w:rsidRPr="00F243C2" w:rsidRDefault="003A2184" w:rsidP="003A2184">
      <w:pPr>
        <w:shd w:val="clear" w:color="auto" w:fill="FFFFFF"/>
        <w:spacing w:line="322" w:lineRule="exact"/>
        <w:ind w:left="706"/>
        <w:jc w:val="both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К заявке прилагаются следующие документы:</w:t>
      </w:r>
    </w:p>
    <w:p w:rsidR="003A2184" w:rsidRPr="00F243C2" w:rsidRDefault="003A2184" w:rsidP="003A2184">
      <w:pPr>
        <w:shd w:val="clear" w:color="auto" w:fill="FFFFFF"/>
        <w:spacing w:line="322" w:lineRule="exact"/>
        <w:ind w:left="786"/>
        <w:rPr>
          <w:rFonts w:ascii="Arial" w:hAnsi="Arial" w:cs="Arial"/>
        </w:rPr>
      </w:pPr>
    </w:p>
    <w:p w:rsidR="003A2184" w:rsidRPr="000109F2" w:rsidRDefault="003A2184" w:rsidP="003A218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Информационная карта.</w:t>
      </w:r>
    </w:p>
    <w:p w:rsidR="003A2184" w:rsidRPr="000109F2" w:rsidRDefault="003A2184" w:rsidP="003A218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" w:line="317" w:lineRule="exact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Копия коллективного договора (с приложениями).</w:t>
      </w:r>
    </w:p>
    <w:p w:rsidR="003A2184" w:rsidRPr="000109F2" w:rsidRDefault="003A2184" w:rsidP="003A2184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17" w:lineRule="exact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pacing w:val="-1"/>
          <w:sz w:val="28"/>
          <w:szCs w:val="28"/>
        </w:rPr>
        <w:t xml:space="preserve">Справка об итогах выполнения принятых обязательств по </w:t>
      </w:r>
      <w:r w:rsidRPr="000109F2">
        <w:rPr>
          <w:rFonts w:ascii="Arial" w:hAnsi="Arial" w:cs="Arial"/>
          <w:sz w:val="28"/>
          <w:szCs w:val="28"/>
        </w:rPr>
        <w:t xml:space="preserve">коллективному договору. </w:t>
      </w:r>
    </w:p>
    <w:p w:rsidR="003A2184" w:rsidRPr="000109F2" w:rsidRDefault="003A2184" w:rsidP="003A2184">
      <w:pPr>
        <w:shd w:val="clear" w:color="auto" w:fill="FFFFFF"/>
        <w:tabs>
          <w:tab w:val="left" w:pos="7656"/>
        </w:tabs>
        <w:spacing w:before="1613"/>
        <w:jc w:val="both"/>
        <w:rPr>
          <w:rFonts w:ascii="Arial" w:hAnsi="Arial" w:cs="Arial"/>
        </w:rPr>
      </w:pPr>
      <w:r w:rsidRPr="000109F2">
        <w:rPr>
          <w:rFonts w:ascii="Arial" w:hAnsi="Arial" w:cs="Arial"/>
          <w:spacing w:val="-4"/>
          <w:sz w:val="28"/>
          <w:szCs w:val="28"/>
        </w:rPr>
        <w:t>Руководитель организации</w:t>
      </w:r>
      <w:r w:rsidRPr="000109F2">
        <w:rPr>
          <w:rFonts w:ascii="Arial" w:hAnsi="Arial" w:cs="Arial"/>
          <w:sz w:val="28"/>
          <w:szCs w:val="28"/>
        </w:rPr>
        <w:tab/>
      </w:r>
      <w:r w:rsidRPr="000109F2">
        <w:rPr>
          <w:rFonts w:ascii="Arial" w:hAnsi="Arial" w:cs="Arial"/>
          <w:spacing w:val="-8"/>
          <w:sz w:val="28"/>
          <w:szCs w:val="28"/>
        </w:rPr>
        <w:t>м.п.</w:t>
      </w:r>
    </w:p>
    <w:p w:rsidR="003A2184" w:rsidRPr="000109F2" w:rsidRDefault="003A2184" w:rsidP="003A2184">
      <w:pPr>
        <w:shd w:val="clear" w:color="auto" w:fill="FFFFFF"/>
        <w:spacing w:before="302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Председатель первичной профсоюзной организации</w:t>
      </w:r>
    </w:p>
    <w:p w:rsidR="003A2184" w:rsidRDefault="003A2184" w:rsidP="003A2184">
      <w:pPr>
        <w:shd w:val="clear" w:color="auto" w:fill="FFFFFF"/>
        <w:jc w:val="right"/>
        <w:rPr>
          <w:rFonts w:ascii="Arial" w:hAnsi="Arial" w:cs="Arial"/>
          <w:spacing w:val="-15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  <w:r w:rsidRPr="0017266C">
        <w:rPr>
          <w:rFonts w:ascii="Arial" w:hAnsi="Arial" w:cs="Arial"/>
          <w:spacing w:val="-15"/>
          <w:sz w:val="26"/>
          <w:szCs w:val="26"/>
        </w:rPr>
        <w:lastRenderedPageBreak/>
        <w:t>Приложение 2</w:t>
      </w:r>
    </w:p>
    <w:p w:rsidR="003A2184" w:rsidRDefault="003A2184" w:rsidP="003A2184">
      <w:pPr>
        <w:shd w:val="clear" w:color="auto" w:fill="FFFFFF"/>
        <w:jc w:val="right"/>
        <w:rPr>
          <w:rFonts w:ascii="Arial" w:hAnsi="Arial" w:cs="Arial"/>
          <w:spacing w:val="-15"/>
          <w:sz w:val="30"/>
          <w:szCs w:val="30"/>
        </w:rPr>
      </w:pPr>
    </w:p>
    <w:p w:rsidR="003A2184" w:rsidRPr="003033A5" w:rsidRDefault="003A2184" w:rsidP="003A2184">
      <w:pPr>
        <w:shd w:val="clear" w:color="auto" w:fill="FFFFFF"/>
        <w:jc w:val="center"/>
        <w:rPr>
          <w:rFonts w:ascii="Arial" w:hAnsi="Arial" w:cs="Arial"/>
          <w:b/>
          <w:i/>
          <w:sz w:val="28"/>
          <w:szCs w:val="28"/>
        </w:rPr>
      </w:pPr>
      <w:r w:rsidRPr="003033A5">
        <w:rPr>
          <w:rFonts w:ascii="Arial" w:hAnsi="Arial" w:cs="Arial"/>
          <w:b/>
          <w:i/>
          <w:sz w:val="28"/>
          <w:szCs w:val="28"/>
        </w:rPr>
        <w:t xml:space="preserve">Информационная карта участника отраслевого смотра-конкурса </w:t>
      </w:r>
    </w:p>
    <w:p w:rsidR="003A2184" w:rsidRDefault="003A2184" w:rsidP="003A2184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8"/>
          <w:szCs w:val="28"/>
        </w:rPr>
      </w:pPr>
      <w:r w:rsidRPr="003033A5">
        <w:rPr>
          <w:rFonts w:ascii="Arial" w:hAnsi="Arial" w:cs="Arial"/>
          <w:b/>
          <w:i/>
          <w:spacing w:val="-3"/>
          <w:sz w:val="28"/>
          <w:szCs w:val="28"/>
        </w:rPr>
        <w:t>«Лучшая организация по работе в системе социального партнерства»</w:t>
      </w:r>
    </w:p>
    <w:p w:rsidR="003A2184" w:rsidRPr="003033A5" w:rsidRDefault="003A2184" w:rsidP="003A2184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8"/>
          <w:szCs w:val="28"/>
        </w:rPr>
      </w:pPr>
    </w:p>
    <w:p w:rsidR="003A2184" w:rsidRPr="00BE5DA3" w:rsidRDefault="003A2184" w:rsidP="003A2184">
      <w:pPr>
        <w:rPr>
          <w:rFonts w:ascii="Arial" w:hAnsi="Arial" w:cs="Arial"/>
          <w:sz w:val="2"/>
          <w:szCs w:val="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823"/>
        <w:gridCol w:w="1134"/>
        <w:gridCol w:w="1134"/>
        <w:gridCol w:w="1559"/>
      </w:tblGrid>
      <w:tr w:rsidR="003A2184" w:rsidRPr="00BE5DA3" w:rsidTr="00EF0EC0">
        <w:trPr>
          <w:trHeight w:hRule="exact" w:val="5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ind w:left="25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Pr="0016427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ind w:lef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Pr="0016427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ind w:left="14" w:right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Pr="0016427C">
              <w:rPr>
                <w:rFonts w:ascii="Arial" w:hAnsi="Arial" w:cs="Arial"/>
                <w:sz w:val="26"/>
                <w:szCs w:val="26"/>
              </w:rPr>
              <w:t>/20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Pr="0016427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6427C">
              <w:rPr>
                <w:rFonts w:ascii="Arial" w:hAnsi="Arial" w:cs="Arial"/>
                <w:bCs/>
                <w:sz w:val="26"/>
                <w:szCs w:val="26"/>
              </w:rPr>
              <w:t>%</w:t>
            </w:r>
            <w:r>
              <w:rPr>
                <w:rFonts w:ascii="Arial" w:hAnsi="Arial" w:cs="Arial"/>
                <w:bCs/>
                <w:sz w:val="26"/>
                <w:szCs w:val="26"/>
              </w:rPr>
              <w:t>%</w:t>
            </w:r>
          </w:p>
        </w:tc>
      </w:tr>
      <w:tr w:rsidR="003A2184" w:rsidRPr="00BE5DA3" w:rsidTr="00EF0EC0">
        <w:trPr>
          <w:trHeight w:hRule="exact" w:val="6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120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</w:rPr>
              <w:t>1.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left="5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Среднесписочная численность </w:t>
            </w:r>
          </w:p>
          <w:p w:rsidR="003A2184" w:rsidRPr="0016427C" w:rsidRDefault="003A2184" w:rsidP="00EF0EC0">
            <w:pPr>
              <w:shd w:val="clear" w:color="auto" w:fill="FFFFFF"/>
              <w:ind w:left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работ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ающих          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  <w:p w:rsidR="003A2184" w:rsidRPr="00BE5DA3" w:rsidRDefault="003A2184" w:rsidP="00EF0EC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  <w:p w:rsidR="003A2184" w:rsidRPr="00BE5DA3" w:rsidRDefault="003A2184" w:rsidP="00EF0EC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  <w:p w:rsidR="003A2184" w:rsidRPr="00BE5DA3" w:rsidRDefault="003A2184" w:rsidP="00EF0EC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4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</w:rPr>
              <w:t>2.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left="5" w:right="610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Объем реализованной продукции</w:t>
            </w:r>
          </w:p>
          <w:p w:rsidR="003A2184" w:rsidRPr="0016427C" w:rsidRDefault="003A2184" w:rsidP="00EF0EC0">
            <w:pPr>
              <w:shd w:val="clear" w:color="auto" w:fill="FFFFFF"/>
              <w:ind w:left="5" w:right="8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  <w:p w:rsidR="003A2184" w:rsidRPr="00BE5DA3" w:rsidRDefault="003A2184" w:rsidP="00EF0EC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  <w:p w:rsidR="003A2184" w:rsidRPr="00BE5DA3" w:rsidRDefault="003A2184" w:rsidP="00EF0EC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</w:rPr>
              <w:t>3.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184" w:rsidRDefault="003A2184" w:rsidP="00EF0EC0">
            <w:pPr>
              <w:shd w:val="clear" w:color="auto" w:fill="FFFFFF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Выработка на 1 работающего</w:t>
            </w:r>
          </w:p>
          <w:p w:rsidR="003A2184" w:rsidRPr="0016427C" w:rsidRDefault="003A2184" w:rsidP="00EF0EC0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                                         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(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тыс.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руб.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в год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</w:rPr>
              <w:t>4.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tabs>
                <w:tab w:val="left" w:pos="4734"/>
              </w:tabs>
              <w:ind w:right="-56"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Среднемесячная заработная плата </w:t>
            </w:r>
          </w:p>
          <w:p w:rsidR="003A2184" w:rsidRPr="0016427C" w:rsidRDefault="003A2184" w:rsidP="00EF0EC0">
            <w:pPr>
              <w:shd w:val="clear" w:color="auto" w:fill="FFFFFF"/>
              <w:tabs>
                <w:tab w:val="left" w:pos="4734"/>
              </w:tabs>
              <w:ind w:right="-56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организации   </w:t>
            </w:r>
            <w:r w:rsidRPr="0016427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tabs>
                <w:tab w:val="left" w:pos="4734"/>
              </w:tabs>
              <w:ind w:right="-56"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Средняя заработная плата основных производственных рабочих              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tabs>
                <w:tab w:val="left" w:pos="4648"/>
              </w:tabs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Минимальная заработная плата </w:t>
            </w:r>
          </w:p>
          <w:p w:rsidR="003A2184" w:rsidRPr="0016427C" w:rsidRDefault="003A2184" w:rsidP="00EF0EC0">
            <w:pPr>
              <w:shd w:val="clear" w:color="auto" w:fill="FFFFFF"/>
              <w:tabs>
                <w:tab w:val="left" w:pos="4648"/>
              </w:tabs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организации    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1118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10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tabs>
                <w:tab w:val="left" w:pos="4648"/>
              </w:tabs>
              <w:ind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Количество работников, получающих заработную плату ниже прожиточного минимума                                                      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tabs>
                <w:tab w:val="left" w:pos="4648"/>
              </w:tabs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Удельный вес тарифной (окладной) части в структуре фонда оплаты труда                 (%%)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184" w:rsidRPr="0016427C" w:rsidRDefault="003A2184" w:rsidP="00EF0EC0">
            <w:pPr>
              <w:shd w:val="clear" w:color="auto" w:fill="FFFFFF"/>
              <w:tabs>
                <w:tab w:val="left" w:pos="5074"/>
              </w:tabs>
              <w:ind w:right="60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Количество н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есчастны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х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 случа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ев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 на производстве 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на 1000 работающих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Кч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6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Сумма затрат по охране труда </w:t>
            </w:r>
          </w:p>
          <w:p w:rsidR="003A2184" w:rsidRPr="0016427C" w:rsidRDefault="003A2184" w:rsidP="00EF0EC0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среднем на 1 работающего в год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10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02621B" w:rsidRDefault="003A2184" w:rsidP="00EF0EC0">
            <w:pPr>
              <w:shd w:val="clear" w:color="auto" w:fill="FFFFFF"/>
              <w:ind w:firstLine="5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Количество рабочих мест, на которых составлены карты аттестации по условиям труда ко всему количеству рабочих мест,      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7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right="5"/>
              <w:rPr>
                <w:rFonts w:ascii="Arial" w:hAnsi="Arial" w:cs="Arial"/>
                <w:spacing w:val="-1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1"/>
                <w:sz w:val="26"/>
                <w:szCs w:val="26"/>
              </w:rPr>
              <w:t>Повышение квалификации</w:t>
            </w:r>
          </w:p>
          <w:p w:rsidR="003A2184" w:rsidRPr="0016427C" w:rsidRDefault="003A2184" w:rsidP="00EF0EC0">
            <w:pPr>
              <w:shd w:val="clear" w:color="auto" w:fill="FFFFFF"/>
              <w:ind w:right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1"/>
                <w:sz w:val="26"/>
                <w:szCs w:val="26"/>
              </w:rPr>
              <w:t xml:space="preserve">и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подготовка кадров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(% от численности)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10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BE5DA3">
              <w:rPr>
                <w:rFonts w:ascii="Arial" w:hAnsi="Arial" w:cs="Arial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 xml:space="preserve">Затраты на повышение квалификации </w:t>
            </w:r>
          </w:p>
          <w:p w:rsidR="003A2184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 xml:space="preserve">и подготовку кадров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в среднем </w:t>
            </w:r>
          </w:p>
          <w:p w:rsidR="003A2184" w:rsidRPr="0016427C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на 1 работ</w:t>
            </w:r>
            <w:r>
              <w:rPr>
                <w:rFonts w:ascii="Arial" w:hAnsi="Arial" w:cs="Arial"/>
                <w:sz w:val="26"/>
                <w:szCs w:val="26"/>
              </w:rPr>
              <w:t xml:space="preserve">ающего в год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11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16427C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Сумма денежных средств, выделяемых предприятием на выполнение социальных программ                                         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A2184" w:rsidRPr="00BE5DA3" w:rsidTr="00EF0EC0">
        <w:trPr>
          <w:trHeight w:hRule="exact" w:val="8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социального пакета </w:t>
            </w:r>
          </w:p>
          <w:p w:rsidR="003A2184" w:rsidRDefault="003A2184" w:rsidP="00EF0EC0">
            <w:pPr>
              <w:shd w:val="clear" w:color="auto" w:fill="FFFFFF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 предприятии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184" w:rsidRPr="00BE5DA3" w:rsidRDefault="003A2184" w:rsidP="00EF0EC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3A2184" w:rsidRDefault="003A2184" w:rsidP="003A2184">
      <w:pPr>
        <w:rPr>
          <w:rFonts w:ascii="Arial" w:hAnsi="Arial" w:cs="Arial"/>
        </w:rPr>
        <w:sectPr w:rsidR="003A2184" w:rsidSect="003A2184">
          <w:type w:val="continuous"/>
          <w:pgSz w:w="11906" w:h="16838"/>
          <w:pgMar w:top="1134" w:right="709" w:bottom="851" w:left="1418" w:header="709" w:footer="709" w:gutter="0"/>
          <w:cols w:space="708"/>
          <w:docGrid w:linePitch="360"/>
        </w:sectPr>
      </w:pPr>
    </w:p>
    <w:p w:rsidR="003A2184" w:rsidRPr="005E149F" w:rsidRDefault="003A2184" w:rsidP="003A2184">
      <w:pPr>
        <w:shd w:val="clear" w:color="auto" w:fill="FFFFFF"/>
        <w:jc w:val="center"/>
        <w:rPr>
          <w:rFonts w:ascii="Arial" w:hAnsi="Arial" w:cs="Arial"/>
          <w:i/>
          <w:sz w:val="26"/>
          <w:szCs w:val="26"/>
        </w:rPr>
      </w:pPr>
      <w:r w:rsidRPr="005E149F">
        <w:rPr>
          <w:rFonts w:ascii="Arial" w:hAnsi="Arial" w:cs="Arial"/>
          <w:b/>
          <w:bCs/>
          <w:i/>
          <w:spacing w:val="-2"/>
          <w:sz w:val="26"/>
          <w:szCs w:val="26"/>
        </w:rPr>
        <w:lastRenderedPageBreak/>
        <w:t>Совместное решение</w:t>
      </w:r>
    </w:p>
    <w:p w:rsidR="003A2184" w:rsidRPr="005E149F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i/>
          <w:spacing w:val="-3"/>
          <w:sz w:val="26"/>
          <w:szCs w:val="26"/>
        </w:rPr>
      </w:pPr>
      <w:r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Департамента авиационной промышленности Минпромторга России, Общероссийского отраслевого объединения работодателей «Союз машиностроителей России» и Российского профсоюза трудящихся авиационной </w:t>
      </w:r>
      <w:r w:rsidRPr="005E149F">
        <w:rPr>
          <w:rFonts w:ascii="Arial" w:hAnsi="Arial" w:cs="Arial"/>
          <w:b/>
          <w:bCs/>
          <w:i/>
          <w:spacing w:val="-3"/>
          <w:sz w:val="26"/>
          <w:szCs w:val="26"/>
        </w:rPr>
        <w:t xml:space="preserve">промышленности </w:t>
      </w:r>
    </w:p>
    <w:p w:rsidR="003A2184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5"/>
          <w:szCs w:val="25"/>
        </w:rPr>
      </w:pPr>
    </w:p>
    <w:p w:rsidR="003A2184" w:rsidRPr="00FD3869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5"/>
          <w:szCs w:val="25"/>
        </w:rPr>
      </w:pPr>
    </w:p>
    <w:p w:rsidR="003A2184" w:rsidRPr="005E149F" w:rsidRDefault="003A2184" w:rsidP="003A2184">
      <w:pPr>
        <w:shd w:val="clear" w:color="auto" w:fill="FFFFFF"/>
        <w:tabs>
          <w:tab w:val="left" w:leader="underscore" w:pos="2275"/>
          <w:tab w:val="left" w:pos="5587"/>
        </w:tabs>
        <w:ind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1"/>
          <w:sz w:val="26"/>
          <w:szCs w:val="26"/>
        </w:rPr>
        <w:t>г. Москва</w:t>
      </w:r>
      <w:r w:rsidRPr="005E149F">
        <w:rPr>
          <w:rFonts w:ascii="Arial" w:hAnsi="Arial" w:cs="Arial"/>
          <w:spacing w:val="-3"/>
          <w:sz w:val="26"/>
          <w:szCs w:val="26"/>
        </w:rPr>
        <w:t xml:space="preserve">                                                                   </w:t>
      </w:r>
      <w:r w:rsidRPr="005E14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17 февраля</w:t>
      </w:r>
      <w:r w:rsidRPr="005E149F">
        <w:rPr>
          <w:rFonts w:ascii="Arial" w:hAnsi="Arial" w:cs="Arial"/>
          <w:sz w:val="26"/>
          <w:szCs w:val="26"/>
        </w:rPr>
        <w:t xml:space="preserve"> </w:t>
      </w:r>
      <w:r w:rsidRPr="005E149F">
        <w:rPr>
          <w:rFonts w:ascii="Arial" w:hAnsi="Arial" w:cs="Arial"/>
          <w:spacing w:val="-3"/>
          <w:sz w:val="26"/>
          <w:szCs w:val="26"/>
        </w:rPr>
        <w:t>2014 года</w:t>
      </w:r>
    </w:p>
    <w:p w:rsidR="003A2184" w:rsidRPr="005E149F" w:rsidRDefault="003A2184" w:rsidP="003A2184">
      <w:pPr>
        <w:shd w:val="clear" w:color="auto" w:fill="FFFFFF"/>
        <w:ind w:left="754"/>
        <w:jc w:val="center"/>
        <w:rPr>
          <w:rFonts w:ascii="Arial" w:hAnsi="Arial" w:cs="Arial"/>
          <w:bCs/>
          <w:spacing w:val="-1"/>
          <w:sz w:val="26"/>
          <w:szCs w:val="26"/>
        </w:rPr>
      </w:pPr>
    </w:p>
    <w:p w:rsidR="003A2184" w:rsidRPr="00FD3869" w:rsidRDefault="003A2184" w:rsidP="003A2184">
      <w:pPr>
        <w:shd w:val="clear" w:color="auto" w:fill="FFFFFF"/>
        <w:ind w:left="754"/>
        <w:jc w:val="center"/>
        <w:rPr>
          <w:rFonts w:ascii="Arial" w:hAnsi="Arial" w:cs="Arial"/>
          <w:bCs/>
          <w:spacing w:val="-1"/>
          <w:sz w:val="25"/>
          <w:szCs w:val="25"/>
        </w:rPr>
      </w:pPr>
    </w:p>
    <w:p w:rsidR="003A2184" w:rsidRPr="00F23972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</w:rPr>
      </w:pPr>
      <w:r w:rsidRPr="00F23972">
        <w:rPr>
          <w:rFonts w:ascii="Arial" w:hAnsi="Arial" w:cs="Arial"/>
          <w:b/>
          <w:bCs/>
          <w:i/>
          <w:spacing w:val="-1"/>
        </w:rPr>
        <w:t>О</w:t>
      </w:r>
      <w:r>
        <w:rPr>
          <w:rFonts w:ascii="Arial" w:hAnsi="Arial" w:cs="Arial"/>
          <w:b/>
          <w:bCs/>
          <w:i/>
          <w:spacing w:val="-1"/>
        </w:rPr>
        <w:t xml:space="preserve"> проведении</w:t>
      </w:r>
      <w:r w:rsidRPr="00F23972">
        <w:rPr>
          <w:rFonts w:ascii="Arial" w:hAnsi="Arial" w:cs="Arial"/>
          <w:b/>
          <w:bCs/>
          <w:i/>
          <w:spacing w:val="-1"/>
        </w:rPr>
        <w:t xml:space="preserve"> отраслево</w:t>
      </w:r>
      <w:r>
        <w:rPr>
          <w:rFonts w:ascii="Arial" w:hAnsi="Arial" w:cs="Arial"/>
          <w:b/>
          <w:bCs/>
          <w:i/>
          <w:spacing w:val="-1"/>
        </w:rPr>
        <w:t>го</w:t>
      </w:r>
      <w:r w:rsidRPr="00F23972">
        <w:rPr>
          <w:rFonts w:ascii="Arial" w:hAnsi="Arial" w:cs="Arial"/>
          <w:b/>
          <w:bCs/>
          <w:i/>
          <w:spacing w:val="-1"/>
        </w:rPr>
        <w:t xml:space="preserve"> смотр</w:t>
      </w:r>
      <w:r>
        <w:rPr>
          <w:rFonts w:ascii="Arial" w:hAnsi="Arial" w:cs="Arial"/>
          <w:b/>
          <w:bCs/>
          <w:i/>
          <w:spacing w:val="-1"/>
        </w:rPr>
        <w:t>а</w:t>
      </w:r>
      <w:r w:rsidRPr="00F23972">
        <w:rPr>
          <w:rFonts w:ascii="Arial" w:hAnsi="Arial" w:cs="Arial"/>
          <w:b/>
          <w:bCs/>
          <w:i/>
          <w:spacing w:val="-1"/>
        </w:rPr>
        <w:t>-конкурс</w:t>
      </w:r>
      <w:r>
        <w:rPr>
          <w:rFonts w:ascii="Arial" w:hAnsi="Arial" w:cs="Arial"/>
          <w:b/>
          <w:bCs/>
          <w:i/>
          <w:spacing w:val="-1"/>
        </w:rPr>
        <w:t>а</w:t>
      </w:r>
      <w:r w:rsidRPr="00F23972">
        <w:rPr>
          <w:rFonts w:ascii="Arial" w:hAnsi="Arial" w:cs="Arial"/>
          <w:b/>
          <w:bCs/>
          <w:i/>
          <w:spacing w:val="-1"/>
        </w:rPr>
        <w:t xml:space="preserve"> «Лучшая организация </w:t>
      </w:r>
    </w:p>
    <w:p w:rsidR="003A2184" w:rsidRPr="00F23972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</w:rPr>
      </w:pPr>
      <w:r w:rsidRPr="00F23972">
        <w:rPr>
          <w:rFonts w:ascii="Arial" w:hAnsi="Arial" w:cs="Arial"/>
          <w:b/>
          <w:bCs/>
          <w:i/>
          <w:spacing w:val="-1"/>
        </w:rPr>
        <w:t xml:space="preserve">по работе в системе социального партнерства», </w:t>
      </w:r>
    </w:p>
    <w:p w:rsidR="003A2184" w:rsidRPr="00F23972" w:rsidRDefault="003A2184" w:rsidP="003A2184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</w:rPr>
      </w:pPr>
      <w:r w:rsidRPr="00F23972">
        <w:rPr>
          <w:rFonts w:ascii="Arial" w:hAnsi="Arial" w:cs="Arial"/>
          <w:b/>
          <w:bCs/>
          <w:i/>
          <w:spacing w:val="-1"/>
        </w:rPr>
        <w:t>посвященно</w:t>
      </w:r>
      <w:r>
        <w:rPr>
          <w:rFonts w:ascii="Arial" w:hAnsi="Arial" w:cs="Arial"/>
          <w:b/>
          <w:bCs/>
          <w:i/>
          <w:spacing w:val="-1"/>
        </w:rPr>
        <w:t>го</w:t>
      </w:r>
      <w:r w:rsidRPr="00F23972">
        <w:rPr>
          <w:rFonts w:ascii="Arial" w:hAnsi="Arial" w:cs="Arial"/>
          <w:b/>
          <w:bCs/>
          <w:i/>
          <w:spacing w:val="-1"/>
        </w:rPr>
        <w:t xml:space="preserve"> 80-летию со дня образования Профсоюза</w:t>
      </w:r>
    </w:p>
    <w:p w:rsidR="003A2184" w:rsidRDefault="003A2184" w:rsidP="003A2184">
      <w:pPr>
        <w:shd w:val="clear" w:color="auto" w:fill="FFFFFF"/>
        <w:jc w:val="center"/>
        <w:rPr>
          <w:rFonts w:ascii="Arial" w:hAnsi="Arial" w:cs="Arial"/>
          <w:sz w:val="25"/>
          <w:szCs w:val="25"/>
        </w:rPr>
      </w:pPr>
    </w:p>
    <w:p w:rsidR="003A2184" w:rsidRPr="00FD3869" w:rsidRDefault="003A2184" w:rsidP="003A2184">
      <w:pPr>
        <w:shd w:val="clear" w:color="auto" w:fill="FFFFFF"/>
        <w:jc w:val="center"/>
        <w:rPr>
          <w:rFonts w:ascii="Arial" w:hAnsi="Arial" w:cs="Arial"/>
          <w:sz w:val="25"/>
          <w:szCs w:val="25"/>
        </w:rPr>
      </w:pPr>
    </w:p>
    <w:p w:rsidR="003A2184" w:rsidRDefault="003A2184" w:rsidP="003A2184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В целях привлечения внимания к решению социальных вопросов и осуществлению защиты социально-трудовых прав и интересов работников организаций, распространения положительного опыта работы организаций по развитию коллективно-договорного регулирования социально-трудовых отношений, демонстрации на примере лучших организаций высокой эффективности социального партнерства </w:t>
      </w:r>
    </w:p>
    <w:p w:rsidR="003A2184" w:rsidRPr="005E149F" w:rsidRDefault="003A2184" w:rsidP="003A2184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</w:p>
    <w:p w:rsidR="003A2184" w:rsidRDefault="003A2184" w:rsidP="003A2184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pacing w:val="-5"/>
          <w:sz w:val="26"/>
          <w:szCs w:val="26"/>
        </w:rPr>
      </w:pPr>
      <w:r w:rsidRPr="005E149F">
        <w:rPr>
          <w:rFonts w:ascii="Arial" w:hAnsi="Arial" w:cs="Arial"/>
          <w:spacing w:val="-5"/>
          <w:sz w:val="26"/>
          <w:szCs w:val="26"/>
        </w:rPr>
        <w:t>РЕШИЛИ:</w:t>
      </w:r>
    </w:p>
    <w:p w:rsidR="003A2184" w:rsidRPr="005E149F" w:rsidRDefault="003A2184" w:rsidP="003A2184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</w:p>
    <w:p w:rsidR="003A2184" w:rsidRDefault="003A2184" w:rsidP="003A2184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auto"/>
        <w:ind w:left="709" w:right="19" w:hanging="709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3"/>
          <w:sz w:val="26"/>
          <w:szCs w:val="26"/>
        </w:rPr>
        <w:t xml:space="preserve">Провести в 2014 году отраслевой смотр-конкурс «Лучшая организация по </w:t>
      </w:r>
      <w:r w:rsidRPr="005E149F">
        <w:rPr>
          <w:rFonts w:ascii="Arial" w:hAnsi="Arial" w:cs="Arial"/>
          <w:sz w:val="26"/>
          <w:szCs w:val="26"/>
        </w:rPr>
        <w:t>работе в системе социального партнерства» (далее - Конкурс).</w:t>
      </w:r>
    </w:p>
    <w:p w:rsidR="003A2184" w:rsidRPr="005E149F" w:rsidRDefault="003A2184" w:rsidP="003A2184">
      <w:pPr>
        <w:shd w:val="clear" w:color="auto" w:fill="FFFFFF"/>
        <w:tabs>
          <w:tab w:val="left" w:pos="0"/>
        </w:tabs>
        <w:spacing w:line="288" w:lineRule="auto"/>
        <w:ind w:left="709" w:right="19"/>
        <w:jc w:val="both"/>
        <w:rPr>
          <w:rFonts w:ascii="Arial" w:hAnsi="Arial" w:cs="Arial"/>
          <w:sz w:val="26"/>
          <w:szCs w:val="26"/>
        </w:rPr>
      </w:pPr>
    </w:p>
    <w:p w:rsidR="003A2184" w:rsidRDefault="003A2184" w:rsidP="003A21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709" w:right="19" w:hanging="709"/>
        <w:jc w:val="both"/>
        <w:rPr>
          <w:rFonts w:ascii="Arial" w:hAnsi="Arial" w:cs="Arial"/>
          <w:spacing w:val="-1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Утвердить «Положение о проведении отраслевого смотра-конкурса «Лучшая </w:t>
      </w:r>
      <w:r w:rsidRPr="005E149F">
        <w:rPr>
          <w:rFonts w:ascii="Arial" w:hAnsi="Arial" w:cs="Arial"/>
          <w:spacing w:val="-1"/>
          <w:sz w:val="26"/>
          <w:szCs w:val="26"/>
        </w:rPr>
        <w:t>организация по работе в системе социального партнерства» (прилагается).</w:t>
      </w:r>
    </w:p>
    <w:p w:rsidR="003A2184" w:rsidRDefault="003A2184" w:rsidP="003A2184">
      <w:pPr>
        <w:pStyle w:val="a9"/>
        <w:rPr>
          <w:rFonts w:ascii="Arial" w:hAnsi="Arial" w:cs="Arial"/>
          <w:spacing w:val="-1"/>
          <w:sz w:val="26"/>
          <w:szCs w:val="26"/>
        </w:rPr>
      </w:pPr>
    </w:p>
    <w:p w:rsidR="003A2184" w:rsidRPr="005E149F" w:rsidRDefault="003A2184" w:rsidP="003A21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709" w:right="24" w:hanging="709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Утвердить Оргкомитет Конкурса в составе:</w:t>
      </w:r>
    </w:p>
    <w:p w:rsidR="003A2184" w:rsidRPr="005E149F" w:rsidRDefault="003A2184" w:rsidP="003A2184">
      <w:pPr>
        <w:pStyle w:val="a9"/>
        <w:spacing w:line="288" w:lineRule="auto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  <w:u w:val="single"/>
        </w:rPr>
        <w:t>От Департамента авиационной промышленности</w:t>
      </w:r>
      <w:r w:rsidRPr="005E149F">
        <w:rPr>
          <w:rFonts w:ascii="Arial" w:hAnsi="Arial" w:cs="Arial"/>
          <w:sz w:val="26"/>
          <w:szCs w:val="26"/>
        </w:rPr>
        <w:t>: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Ляшенко А.И. – заместитель директора Департамента;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Мусина З.Р. – заместитель начальника отдела стратегического развития и </w:t>
      </w:r>
    </w:p>
    <w:p w:rsidR="003A2184" w:rsidRPr="005E149F" w:rsidRDefault="003A2184" w:rsidP="003A2184">
      <w:pPr>
        <w:pStyle w:val="a9"/>
        <w:spacing w:line="288" w:lineRule="auto"/>
        <w:ind w:left="1170" w:firstLine="815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корпоративного управления.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  <w:u w:val="single"/>
        </w:rPr>
      </w:pPr>
      <w:r w:rsidRPr="005E149F">
        <w:rPr>
          <w:rFonts w:ascii="Arial" w:hAnsi="Arial" w:cs="Arial"/>
          <w:sz w:val="26"/>
          <w:szCs w:val="26"/>
        </w:rPr>
        <w:tab/>
      </w:r>
      <w:r w:rsidRPr="005E149F">
        <w:rPr>
          <w:rFonts w:ascii="Arial" w:hAnsi="Arial" w:cs="Arial"/>
          <w:sz w:val="26"/>
          <w:szCs w:val="26"/>
          <w:u w:val="single"/>
        </w:rPr>
        <w:t>От ОООР «Союз машиностроителей России»: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Иванов С.В. – заместитель Исполнительного директора;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Соколов П.А. – руководитель Департамента развития социального </w:t>
      </w:r>
    </w:p>
    <w:p w:rsidR="003A2184" w:rsidRPr="005E149F" w:rsidRDefault="003A2184" w:rsidP="003A2184">
      <w:pPr>
        <w:pStyle w:val="a9"/>
        <w:spacing w:line="288" w:lineRule="auto"/>
        <w:ind w:left="0" w:firstLine="2127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lastRenderedPageBreak/>
        <w:t>партнерства и правового обеспечения.</w:t>
      </w:r>
    </w:p>
    <w:p w:rsidR="003A2184" w:rsidRPr="005E149F" w:rsidRDefault="003A2184" w:rsidP="003A2184">
      <w:pPr>
        <w:pStyle w:val="a9"/>
        <w:spacing w:line="288" w:lineRule="auto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  <w:u w:val="single"/>
        </w:rPr>
        <w:t>От Профсоюза</w:t>
      </w:r>
      <w:r w:rsidRPr="005E149F">
        <w:rPr>
          <w:rFonts w:ascii="Arial" w:hAnsi="Arial" w:cs="Arial"/>
          <w:sz w:val="26"/>
          <w:szCs w:val="26"/>
        </w:rPr>
        <w:t>:</w:t>
      </w: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Тихомиров А.В. – заместитель председателя Профсоюза;</w:t>
      </w:r>
    </w:p>
    <w:p w:rsidR="003A2184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Курепин В.В. – заведующий отделом ЦК Профсоюза.</w:t>
      </w:r>
    </w:p>
    <w:p w:rsidR="003A2184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</w:p>
    <w:p w:rsidR="003A2184" w:rsidRPr="005E149F" w:rsidRDefault="003A2184" w:rsidP="003A2184">
      <w:pPr>
        <w:pStyle w:val="a9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</w:p>
    <w:p w:rsidR="003A2184" w:rsidRDefault="003A2184" w:rsidP="003A2184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ind w:hanging="1170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Поручить проведение Конкурса Оргкомитету.</w:t>
      </w:r>
    </w:p>
    <w:p w:rsidR="003A2184" w:rsidRPr="005E149F" w:rsidRDefault="003A2184" w:rsidP="003A2184">
      <w:pPr>
        <w:pStyle w:val="a9"/>
        <w:spacing w:line="288" w:lineRule="auto"/>
        <w:ind w:left="1170"/>
        <w:rPr>
          <w:rFonts w:ascii="Arial" w:hAnsi="Arial" w:cs="Arial"/>
          <w:sz w:val="26"/>
          <w:szCs w:val="26"/>
        </w:rPr>
      </w:pPr>
    </w:p>
    <w:p w:rsidR="003A2184" w:rsidRPr="005E149F" w:rsidRDefault="003A2184" w:rsidP="003A21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709" w:hanging="709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2"/>
          <w:sz w:val="26"/>
          <w:szCs w:val="26"/>
        </w:rPr>
        <w:t>Оргкомитету обеспечить:</w:t>
      </w:r>
    </w:p>
    <w:p w:rsidR="003A2184" w:rsidRPr="005E149F" w:rsidRDefault="003A2184" w:rsidP="003A2184">
      <w:pPr>
        <w:widowControl w:val="0"/>
        <w:numPr>
          <w:ilvl w:val="0"/>
          <w:numId w:val="18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88" w:lineRule="auto"/>
        <w:ind w:left="701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1"/>
          <w:sz w:val="26"/>
          <w:szCs w:val="26"/>
        </w:rPr>
        <w:t>координацию работ по подготовке и проведению Конкурса;</w:t>
      </w:r>
    </w:p>
    <w:p w:rsidR="003A2184" w:rsidRPr="005E149F" w:rsidRDefault="003A2184" w:rsidP="003A2184">
      <w:pPr>
        <w:widowControl w:val="0"/>
        <w:numPr>
          <w:ilvl w:val="0"/>
          <w:numId w:val="18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88" w:lineRule="auto"/>
        <w:ind w:left="709" w:right="34" w:hanging="8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своевременное информирование руководства Департамента авиационной промышленности, ОООР «Союз машиностроителей России» и Российского профсоюза трудящихся </w:t>
      </w:r>
      <w:r w:rsidRPr="005E149F">
        <w:rPr>
          <w:rFonts w:ascii="Arial" w:hAnsi="Arial" w:cs="Arial"/>
          <w:spacing w:val="-1"/>
          <w:sz w:val="26"/>
          <w:szCs w:val="26"/>
        </w:rPr>
        <w:t>авиационной промышленности о ходе работ по проведению Конкурса.</w:t>
      </w:r>
    </w:p>
    <w:p w:rsidR="003A2184" w:rsidRPr="005E149F" w:rsidRDefault="003A2184" w:rsidP="003A2184">
      <w:pPr>
        <w:shd w:val="clear" w:color="auto" w:fill="FFFFFF"/>
        <w:tabs>
          <w:tab w:val="left" w:pos="1075"/>
        </w:tabs>
        <w:spacing w:line="288" w:lineRule="auto"/>
        <w:ind w:left="709" w:right="34"/>
        <w:jc w:val="both"/>
        <w:rPr>
          <w:rFonts w:ascii="Arial" w:hAnsi="Arial" w:cs="Arial"/>
          <w:sz w:val="26"/>
          <w:szCs w:val="26"/>
        </w:rPr>
      </w:pPr>
    </w:p>
    <w:p w:rsidR="003A2184" w:rsidRPr="005E149F" w:rsidRDefault="003A2184" w:rsidP="003A2184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709" w:right="34" w:hanging="709"/>
        <w:jc w:val="both"/>
        <w:rPr>
          <w:rFonts w:ascii="Arial" w:hAnsi="Arial" w:cs="Arial"/>
          <w:spacing w:val="-1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Рекомендовать руководителям организаций отрасли совместно с профсоюзными </w:t>
      </w:r>
      <w:r w:rsidRPr="005E149F">
        <w:rPr>
          <w:rFonts w:ascii="Arial" w:hAnsi="Arial" w:cs="Arial"/>
          <w:spacing w:val="-1"/>
          <w:sz w:val="26"/>
          <w:szCs w:val="26"/>
        </w:rPr>
        <w:t>комитетами организовать работу и принять активное участие в Конкурсе.</w:t>
      </w:r>
    </w:p>
    <w:p w:rsidR="003A2184" w:rsidRDefault="003A2184" w:rsidP="003A2184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3A2184" w:rsidRDefault="003A2184" w:rsidP="003A2184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3A2184" w:rsidRDefault="003A2184" w:rsidP="003A2184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3A2184" w:rsidRDefault="003A2184" w:rsidP="003A2184">
      <w:pPr>
        <w:shd w:val="clear" w:color="auto" w:fill="FFFFFF"/>
        <w:tabs>
          <w:tab w:val="left" w:pos="0"/>
        </w:tabs>
        <w:ind w:right="34"/>
        <w:jc w:val="both"/>
        <w:rPr>
          <w:rFonts w:ascii="Arial" w:hAnsi="Arial" w:cs="Arial"/>
          <w:spacing w:val="-1"/>
          <w:sz w:val="25"/>
          <w:szCs w:val="25"/>
        </w:rPr>
      </w:pPr>
      <w:r>
        <w:rPr>
          <w:rFonts w:ascii="Arial" w:hAnsi="Arial" w:cs="Arial"/>
          <w:noProof/>
          <w:spacing w:val="-1"/>
          <w:sz w:val="25"/>
          <w:szCs w:val="25"/>
        </w:rPr>
        <w:drawing>
          <wp:inline distT="0" distB="0" distL="0" distR="0">
            <wp:extent cx="6029960" cy="2545080"/>
            <wp:effectExtent l="19050" t="0" r="889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84" w:rsidRPr="00C13C8B" w:rsidRDefault="003A2184" w:rsidP="003A2184">
      <w:pPr>
        <w:shd w:val="clear" w:color="auto" w:fill="FFFFFF"/>
        <w:tabs>
          <w:tab w:val="left" w:pos="1075"/>
        </w:tabs>
        <w:ind w:left="10" w:right="34"/>
        <w:jc w:val="both"/>
        <w:rPr>
          <w:rFonts w:ascii="Arial" w:hAnsi="Arial" w:cs="Arial"/>
          <w:sz w:val="12"/>
          <w:szCs w:val="12"/>
        </w:rPr>
      </w:pPr>
    </w:p>
    <w:p w:rsidR="003A2184" w:rsidRDefault="003A2184" w:rsidP="003A2184">
      <w:pPr>
        <w:rPr>
          <w:rFonts w:ascii="Arial" w:hAnsi="Arial" w:cs="Arial"/>
        </w:rPr>
      </w:pPr>
    </w:p>
    <w:p w:rsidR="003A2184" w:rsidRPr="003A2184" w:rsidRDefault="003A2184" w:rsidP="003A2184">
      <w:pPr>
        <w:spacing w:line="360" w:lineRule="auto"/>
        <w:rPr>
          <w:sz w:val="28"/>
          <w:szCs w:val="28"/>
        </w:rPr>
      </w:pPr>
    </w:p>
    <w:sectPr w:rsidR="003A2184" w:rsidRPr="003A2184" w:rsidSect="003A2184">
      <w:type w:val="continuous"/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BD" w:rsidRDefault="005F3FBD" w:rsidP="00B16BE5">
      <w:r>
        <w:separator/>
      </w:r>
    </w:p>
  </w:endnote>
  <w:endnote w:type="continuationSeparator" w:id="0">
    <w:p w:rsidR="005F3FBD" w:rsidRDefault="005F3FBD" w:rsidP="00B1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E5" w:rsidRDefault="006D2FD8">
    <w:pPr>
      <w:pStyle w:val="a7"/>
      <w:jc w:val="right"/>
    </w:pPr>
    <w:fldSimple w:instr=" PAGE   \* MERGEFORMAT ">
      <w:r w:rsidR="003A2184">
        <w:rPr>
          <w:noProof/>
        </w:rPr>
        <w:t>8</w:t>
      </w:r>
    </w:fldSimple>
  </w:p>
  <w:p w:rsidR="00B16BE5" w:rsidRDefault="00B16B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BD" w:rsidRDefault="005F3FBD" w:rsidP="00B16BE5">
      <w:r>
        <w:separator/>
      </w:r>
    </w:p>
  </w:footnote>
  <w:footnote w:type="continuationSeparator" w:id="0">
    <w:p w:rsidR="005F3FBD" w:rsidRDefault="005F3FBD" w:rsidP="00B1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D6905C"/>
    <w:lvl w:ilvl="0">
      <w:numFmt w:val="bullet"/>
      <w:lvlText w:val="*"/>
      <w:lvlJc w:val="left"/>
    </w:lvl>
  </w:abstractNum>
  <w:abstractNum w:abstractNumId="1">
    <w:nsid w:val="082055E5"/>
    <w:multiLevelType w:val="hybridMultilevel"/>
    <w:tmpl w:val="10525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0A5B63BB"/>
    <w:multiLevelType w:val="hybridMultilevel"/>
    <w:tmpl w:val="6D18A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57E6C"/>
    <w:multiLevelType w:val="hybridMultilevel"/>
    <w:tmpl w:val="9106370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29264D"/>
    <w:multiLevelType w:val="hybridMultilevel"/>
    <w:tmpl w:val="F39C4290"/>
    <w:lvl w:ilvl="0" w:tplc="2040924C">
      <w:start w:val="1"/>
      <w:numFmt w:val="decimal"/>
      <w:lvlText w:val="%1."/>
      <w:lvlJc w:val="left"/>
      <w:pPr>
        <w:ind w:left="117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00A3C"/>
    <w:multiLevelType w:val="hybridMultilevel"/>
    <w:tmpl w:val="9F786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4762"/>
    <w:multiLevelType w:val="multilevel"/>
    <w:tmpl w:val="7BDE7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7743F76"/>
    <w:multiLevelType w:val="hybridMultilevel"/>
    <w:tmpl w:val="A75CECDC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2FC25DA1"/>
    <w:multiLevelType w:val="multilevel"/>
    <w:tmpl w:val="F3DAAE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31E55893"/>
    <w:multiLevelType w:val="hybridMultilevel"/>
    <w:tmpl w:val="7646FF8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3E423957"/>
    <w:multiLevelType w:val="hybridMultilevel"/>
    <w:tmpl w:val="0F5A7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D7B31"/>
    <w:multiLevelType w:val="hybridMultilevel"/>
    <w:tmpl w:val="B6BA7A6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913114"/>
    <w:multiLevelType w:val="hybridMultilevel"/>
    <w:tmpl w:val="FE720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10A8E"/>
    <w:multiLevelType w:val="hybridMultilevel"/>
    <w:tmpl w:val="3120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B5A78"/>
    <w:multiLevelType w:val="hybridMultilevel"/>
    <w:tmpl w:val="07104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542D0"/>
    <w:multiLevelType w:val="hybridMultilevel"/>
    <w:tmpl w:val="A954A3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8B16A67"/>
    <w:multiLevelType w:val="hybridMultilevel"/>
    <w:tmpl w:val="A6385C0E"/>
    <w:lvl w:ilvl="0" w:tplc="DCE004D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7A111E6D"/>
    <w:multiLevelType w:val="hybridMultilevel"/>
    <w:tmpl w:val="4DF8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367E9"/>
    <w:multiLevelType w:val="hybridMultilevel"/>
    <w:tmpl w:val="187A660A"/>
    <w:lvl w:ilvl="0" w:tplc="4D0C16D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2B2A"/>
    <w:rsid w:val="0001495E"/>
    <w:rsid w:val="00014EF9"/>
    <w:rsid w:val="0001796B"/>
    <w:rsid w:val="000404C9"/>
    <w:rsid w:val="0005467B"/>
    <w:rsid w:val="00063BAC"/>
    <w:rsid w:val="00063D57"/>
    <w:rsid w:val="00065E10"/>
    <w:rsid w:val="00067FB3"/>
    <w:rsid w:val="0009314B"/>
    <w:rsid w:val="000C015A"/>
    <w:rsid w:val="000C0177"/>
    <w:rsid w:val="000C6634"/>
    <w:rsid w:val="000E2385"/>
    <w:rsid w:val="000F0BCE"/>
    <w:rsid w:val="000F20FF"/>
    <w:rsid w:val="00111765"/>
    <w:rsid w:val="00117065"/>
    <w:rsid w:val="00180C79"/>
    <w:rsid w:val="00187A7E"/>
    <w:rsid w:val="00190D4A"/>
    <w:rsid w:val="001929B0"/>
    <w:rsid w:val="001973FC"/>
    <w:rsid w:val="00197895"/>
    <w:rsid w:val="001A4BFB"/>
    <w:rsid w:val="001A5E4D"/>
    <w:rsid w:val="001B1589"/>
    <w:rsid w:val="001C1808"/>
    <w:rsid w:val="001E31C0"/>
    <w:rsid w:val="001E63B0"/>
    <w:rsid w:val="001F1E2C"/>
    <w:rsid w:val="001F4DE0"/>
    <w:rsid w:val="001F5909"/>
    <w:rsid w:val="002040C2"/>
    <w:rsid w:val="00210EE9"/>
    <w:rsid w:val="00213292"/>
    <w:rsid w:val="002134D8"/>
    <w:rsid w:val="002144BF"/>
    <w:rsid w:val="00223CEA"/>
    <w:rsid w:val="0025061A"/>
    <w:rsid w:val="00250719"/>
    <w:rsid w:val="00253D9F"/>
    <w:rsid w:val="00262D74"/>
    <w:rsid w:val="0027767D"/>
    <w:rsid w:val="002B3627"/>
    <w:rsid w:val="002C7273"/>
    <w:rsid w:val="002F05E6"/>
    <w:rsid w:val="002F190B"/>
    <w:rsid w:val="002F1B18"/>
    <w:rsid w:val="002F451C"/>
    <w:rsid w:val="00300956"/>
    <w:rsid w:val="0030535D"/>
    <w:rsid w:val="003069D4"/>
    <w:rsid w:val="00317815"/>
    <w:rsid w:val="003326F9"/>
    <w:rsid w:val="00336A56"/>
    <w:rsid w:val="00363B48"/>
    <w:rsid w:val="00365FD0"/>
    <w:rsid w:val="0036623A"/>
    <w:rsid w:val="0037643F"/>
    <w:rsid w:val="0038011C"/>
    <w:rsid w:val="00382FAB"/>
    <w:rsid w:val="00386F20"/>
    <w:rsid w:val="00393F4F"/>
    <w:rsid w:val="0039617F"/>
    <w:rsid w:val="003A2184"/>
    <w:rsid w:val="003A5602"/>
    <w:rsid w:val="003C12A0"/>
    <w:rsid w:val="003C1783"/>
    <w:rsid w:val="003D1267"/>
    <w:rsid w:val="003D4763"/>
    <w:rsid w:val="004005E3"/>
    <w:rsid w:val="0041334B"/>
    <w:rsid w:val="00433F85"/>
    <w:rsid w:val="00436B7E"/>
    <w:rsid w:val="004457CA"/>
    <w:rsid w:val="004565B5"/>
    <w:rsid w:val="004579ED"/>
    <w:rsid w:val="00463D5D"/>
    <w:rsid w:val="00472CB6"/>
    <w:rsid w:val="004843A5"/>
    <w:rsid w:val="0048695A"/>
    <w:rsid w:val="004A3936"/>
    <w:rsid w:val="004B516A"/>
    <w:rsid w:val="004B7FF7"/>
    <w:rsid w:val="004F10F1"/>
    <w:rsid w:val="004F2628"/>
    <w:rsid w:val="004F6337"/>
    <w:rsid w:val="00512103"/>
    <w:rsid w:val="00513314"/>
    <w:rsid w:val="0051545A"/>
    <w:rsid w:val="005178D7"/>
    <w:rsid w:val="00524BF5"/>
    <w:rsid w:val="0053320E"/>
    <w:rsid w:val="00543FD9"/>
    <w:rsid w:val="00553207"/>
    <w:rsid w:val="00563E64"/>
    <w:rsid w:val="005757FD"/>
    <w:rsid w:val="005A0BEC"/>
    <w:rsid w:val="005B6C05"/>
    <w:rsid w:val="005D3BAA"/>
    <w:rsid w:val="005E194C"/>
    <w:rsid w:val="005F2B2A"/>
    <w:rsid w:val="005F2C3A"/>
    <w:rsid w:val="005F3FBD"/>
    <w:rsid w:val="00604C89"/>
    <w:rsid w:val="006250ED"/>
    <w:rsid w:val="006449FF"/>
    <w:rsid w:val="00656D8D"/>
    <w:rsid w:val="006947FA"/>
    <w:rsid w:val="006B65A2"/>
    <w:rsid w:val="006C07DD"/>
    <w:rsid w:val="006C16EA"/>
    <w:rsid w:val="006C1E82"/>
    <w:rsid w:val="006C6D54"/>
    <w:rsid w:val="006D2E38"/>
    <w:rsid w:val="006D2FD8"/>
    <w:rsid w:val="006E1404"/>
    <w:rsid w:val="006F0F18"/>
    <w:rsid w:val="006F6570"/>
    <w:rsid w:val="007341AD"/>
    <w:rsid w:val="0074255F"/>
    <w:rsid w:val="0074681C"/>
    <w:rsid w:val="00784B6F"/>
    <w:rsid w:val="007D3E60"/>
    <w:rsid w:val="007D6321"/>
    <w:rsid w:val="007E39DF"/>
    <w:rsid w:val="007F4F7C"/>
    <w:rsid w:val="00816052"/>
    <w:rsid w:val="00827859"/>
    <w:rsid w:val="008308DD"/>
    <w:rsid w:val="00834F5B"/>
    <w:rsid w:val="0085314A"/>
    <w:rsid w:val="00854407"/>
    <w:rsid w:val="008761C5"/>
    <w:rsid w:val="0089168D"/>
    <w:rsid w:val="008A2665"/>
    <w:rsid w:val="008A2F17"/>
    <w:rsid w:val="008D4680"/>
    <w:rsid w:val="008E2659"/>
    <w:rsid w:val="00911F2B"/>
    <w:rsid w:val="009422D8"/>
    <w:rsid w:val="00950780"/>
    <w:rsid w:val="009724E3"/>
    <w:rsid w:val="00984958"/>
    <w:rsid w:val="00994DD5"/>
    <w:rsid w:val="009A28AD"/>
    <w:rsid w:val="009C19D7"/>
    <w:rsid w:val="009C6001"/>
    <w:rsid w:val="009C7552"/>
    <w:rsid w:val="009D3247"/>
    <w:rsid w:val="009E28CA"/>
    <w:rsid w:val="009F7467"/>
    <w:rsid w:val="00A025E3"/>
    <w:rsid w:val="00A1110C"/>
    <w:rsid w:val="00A11633"/>
    <w:rsid w:val="00A20272"/>
    <w:rsid w:val="00A22690"/>
    <w:rsid w:val="00A25582"/>
    <w:rsid w:val="00A25E6F"/>
    <w:rsid w:val="00A374C3"/>
    <w:rsid w:val="00A37571"/>
    <w:rsid w:val="00A40D8B"/>
    <w:rsid w:val="00A61026"/>
    <w:rsid w:val="00A74646"/>
    <w:rsid w:val="00AB3A0E"/>
    <w:rsid w:val="00AD0E35"/>
    <w:rsid w:val="00AF3E7D"/>
    <w:rsid w:val="00AF66BF"/>
    <w:rsid w:val="00B01CFA"/>
    <w:rsid w:val="00B05C9E"/>
    <w:rsid w:val="00B16BE5"/>
    <w:rsid w:val="00B2276E"/>
    <w:rsid w:val="00B321F5"/>
    <w:rsid w:val="00B3234F"/>
    <w:rsid w:val="00B363E9"/>
    <w:rsid w:val="00B615F2"/>
    <w:rsid w:val="00B723E5"/>
    <w:rsid w:val="00B84D1D"/>
    <w:rsid w:val="00B858F6"/>
    <w:rsid w:val="00BA70B7"/>
    <w:rsid w:val="00BC1A1C"/>
    <w:rsid w:val="00BD1D83"/>
    <w:rsid w:val="00BD4CE0"/>
    <w:rsid w:val="00BD7520"/>
    <w:rsid w:val="00BE01BB"/>
    <w:rsid w:val="00BF0AA1"/>
    <w:rsid w:val="00C073BD"/>
    <w:rsid w:val="00C16C07"/>
    <w:rsid w:val="00C43991"/>
    <w:rsid w:val="00C43D96"/>
    <w:rsid w:val="00C43F65"/>
    <w:rsid w:val="00C57D9D"/>
    <w:rsid w:val="00C8500E"/>
    <w:rsid w:val="00CC7E52"/>
    <w:rsid w:val="00CD6D78"/>
    <w:rsid w:val="00CE41B2"/>
    <w:rsid w:val="00CE4693"/>
    <w:rsid w:val="00CE6F96"/>
    <w:rsid w:val="00CF2BAD"/>
    <w:rsid w:val="00CF6FCC"/>
    <w:rsid w:val="00D06724"/>
    <w:rsid w:val="00D06793"/>
    <w:rsid w:val="00D22221"/>
    <w:rsid w:val="00D3092C"/>
    <w:rsid w:val="00D979F7"/>
    <w:rsid w:val="00DA1591"/>
    <w:rsid w:val="00DC0ED9"/>
    <w:rsid w:val="00DD6BF2"/>
    <w:rsid w:val="00DE0DF9"/>
    <w:rsid w:val="00DE1E99"/>
    <w:rsid w:val="00DE4AA4"/>
    <w:rsid w:val="00DE722C"/>
    <w:rsid w:val="00DF7BF5"/>
    <w:rsid w:val="00E26E16"/>
    <w:rsid w:val="00E32F86"/>
    <w:rsid w:val="00E34A92"/>
    <w:rsid w:val="00E42B61"/>
    <w:rsid w:val="00E47F6D"/>
    <w:rsid w:val="00E56958"/>
    <w:rsid w:val="00E6699F"/>
    <w:rsid w:val="00E9575D"/>
    <w:rsid w:val="00E958DB"/>
    <w:rsid w:val="00E964A1"/>
    <w:rsid w:val="00EB602C"/>
    <w:rsid w:val="00EB7F94"/>
    <w:rsid w:val="00EC2AB2"/>
    <w:rsid w:val="00EC3230"/>
    <w:rsid w:val="00ED5145"/>
    <w:rsid w:val="00ED5929"/>
    <w:rsid w:val="00EF2CEC"/>
    <w:rsid w:val="00F422AF"/>
    <w:rsid w:val="00F567B0"/>
    <w:rsid w:val="00F93341"/>
    <w:rsid w:val="00F940A4"/>
    <w:rsid w:val="00FA38BF"/>
    <w:rsid w:val="00FA58E9"/>
    <w:rsid w:val="00FD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FD8"/>
    <w:rPr>
      <w:sz w:val="24"/>
      <w:szCs w:val="24"/>
    </w:rPr>
  </w:style>
  <w:style w:type="paragraph" w:styleId="1">
    <w:name w:val="heading 1"/>
    <w:basedOn w:val="a"/>
    <w:next w:val="a"/>
    <w:qFormat/>
    <w:rsid w:val="0095078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7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7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75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75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0780"/>
    <w:pPr>
      <w:ind w:left="435"/>
      <w:jc w:val="both"/>
    </w:pPr>
    <w:rPr>
      <w:bCs/>
      <w:sz w:val="28"/>
    </w:rPr>
  </w:style>
  <w:style w:type="paragraph" w:styleId="20">
    <w:name w:val="Body Text Indent 2"/>
    <w:basedOn w:val="a"/>
    <w:rsid w:val="00950780"/>
    <w:pPr>
      <w:ind w:left="720"/>
    </w:pPr>
    <w:rPr>
      <w:b/>
      <w:bCs/>
      <w:sz w:val="28"/>
    </w:rPr>
  </w:style>
  <w:style w:type="paragraph" w:styleId="a4">
    <w:name w:val="Balloon Text"/>
    <w:basedOn w:val="a"/>
    <w:semiHidden/>
    <w:rsid w:val="009A28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16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6BE5"/>
    <w:rPr>
      <w:sz w:val="24"/>
      <w:szCs w:val="24"/>
    </w:rPr>
  </w:style>
  <w:style w:type="paragraph" w:styleId="a7">
    <w:name w:val="footer"/>
    <w:basedOn w:val="a"/>
    <w:link w:val="a8"/>
    <w:uiPriority w:val="99"/>
    <w:rsid w:val="00B16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BE5"/>
    <w:rPr>
      <w:sz w:val="24"/>
      <w:szCs w:val="24"/>
    </w:rPr>
  </w:style>
  <w:style w:type="paragraph" w:styleId="a9">
    <w:name w:val="List Paragraph"/>
    <w:basedOn w:val="a"/>
    <w:uiPriority w:val="34"/>
    <w:qFormat/>
    <w:rsid w:val="003A218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11737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ProfAvia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 Профавиа</dc:creator>
  <cp:keywords/>
  <dc:description/>
  <cp:lastModifiedBy>Borman</cp:lastModifiedBy>
  <cp:revision>2</cp:revision>
  <cp:lastPrinted>2014-02-20T10:13:00Z</cp:lastPrinted>
  <dcterms:created xsi:type="dcterms:W3CDTF">2014-02-28T10:53:00Z</dcterms:created>
  <dcterms:modified xsi:type="dcterms:W3CDTF">2014-02-28T10:53:00Z</dcterms:modified>
</cp:coreProperties>
</file>